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F5" w:rsidRDefault="008451E2" w:rsidP="00FA33B6">
      <w:pPr>
        <w:rPr>
          <w:b/>
          <w:sz w:val="22"/>
        </w:rPr>
      </w:pPr>
      <w:r>
        <w:rPr>
          <w:b/>
          <w:noProof/>
          <w:sz w:val="22"/>
        </w:rPr>
        <mc:AlternateContent>
          <mc:Choice Requires="wps">
            <w:drawing>
              <wp:anchor distT="0" distB="0" distL="114300" distR="114300" simplePos="0" relativeHeight="251658752" behindDoc="0" locked="0" layoutInCell="1" allowOverlap="1">
                <wp:simplePos x="0" y="0"/>
                <wp:positionH relativeFrom="column">
                  <wp:posOffset>2009775</wp:posOffset>
                </wp:positionH>
                <wp:positionV relativeFrom="paragraph">
                  <wp:posOffset>381000</wp:posOffset>
                </wp:positionV>
                <wp:extent cx="2743200" cy="10953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69B" w:rsidRPr="004E069B" w:rsidRDefault="004E069B" w:rsidP="004E069B">
                            <w:pPr>
                              <w:jc w:val="center"/>
                              <w:rPr>
                                <w:b/>
                              </w:rPr>
                            </w:pPr>
                            <w:r w:rsidRPr="004E069B">
                              <w:rPr>
                                <w:b/>
                              </w:rPr>
                              <w:t>Jefferson County Weed District</w:t>
                            </w:r>
                          </w:p>
                          <w:p w:rsidR="004E069B" w:rsidRDefault="004E069B" w:rsidP="004E069B">
                            <w:pPr>
                              <w:jc w:val="center"/>
                            </w:pPr>
                            <w:r>
                              <w:t>P.O. Box H</w:t>
                            </w:r>
                          </w:p>
                          <w:p w:rsidR="004E069B" w:rsidRDefault="004E069B" w:rsidP="004E069B">
                            <w:pPr>
                              <w:jc w:val="center"/>
                            </w:pPr>
                            <w:r>
                              <w:t>111 Odyssey Lane</w:t>
                            </w:r>
                          </w:p>
                          <w:p w:rsidR="004E069B" w:rsidRDefault="004E069B" w:rsidP="004E069B">
                            <w:pPr>
                              <w:jc w:val="center"/>
                            </w:pPr>
                            <w:r>
                              <w:t>Boulder, MT 59632</w:t>
                            </w:r>
                          </w:p>
                          <w:p w:rsidR="004E069B" w:rsidRDefault="004E069B" w:rsidP="004E069B">
                            <w:pPr>
                              <w:jc w:val="center"/>
                            </w:pPr>
                            <w:r>
                              <w:t>(406) 225-4165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8.25pt;margin-top:30pt;width:3in;height:86.2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SBhAIAABE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" stroked="f">
                <v:textbox>
                  <w:txbxContent>
                    <w:p w:rsidR="004E069B" w:rsidRPr="004E069B" w:rsidRDefault="004E069B" w:rsidP="004E069B">
                      <w:pPr>
                        <w:jc w:val="center"/>
                        <w:rPr>
                          <w:b/>
                        </w:rPr>
                      </w:pPr>
                      <w:r w:rsidRPr="004E069B">
                        <w:rPr>
                          <w:b/>
                        </w:rPr>
                        <w:t>Jefferson County Weed District</w:t>
                      </w:r>
                    </w:p>
                    <w:p w:rsidR="004E069B" w:rsidRDefault="004E069B" w:rsidP="004E069B">
                      <w:pPr>
                        <w:jc w:val="center"/>
                      </w:pPr>
                      <w:r>
                        <w:t>P.O. Box H</w:t>
                      </w:r>
                    </w:p>
                    <w:p w:rsidR="004E069B" w:rsidRDefault="004E069B" w:rsidP="004E069B">
                      <w:pPr>
                        <w:jc w:val="center"/>
                      </w:pPr>
                      <w:r>
                        <w:t>111 Odyssey Lane</w:t>
                      </w:r>
                    </w:p>
                    <w:p w:rsidR="004E069B" w:rsidRDefault="004E069B" w:rsidP="004E069B">
                      <w:pPr>
                        <w:jc w:val="center"/>
                      </w:pPr>
                      <w:r>
                        <w:t>Boulder, MT 59632</w:t>
                      </w:r>
                    </w:p>
                    <w:p w:rsidR="004E069B" w:rsidRDefault="004E069B" w:rsidP="004E069B">
                      <w:pPr>
                        <w:jc w:val="center"/>
                      </w:pPr>
                      <w:r>
                        <w:t>(406) 225-4165</w:t>
                      </w:r>
                    </w:p>
                  </w:txbxContent>
                </v:textbox>
              </v:shape>
            </w:pict>
          </mc:Fallback>
        </mc:AlternateContent>
      </w:r>
      <w:r>
        <w:rPr>
          <w:b/>
          <w:noProof/>
          <w:sz w:val="22"/>
        </w:rPr>
        <w:drawing>
          <wp:inline distT="0" distB="0" distL="0" distR="0" wp14:anchorId="60C13AEE" wp14:editId="6FFEA463">
            <wp:extent cx="1514475" cy="1622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622652"/>
                    </a:xfrm>
                    <a:prstGeom prst="rect">
                      <a:avLst/>
                    </a:prstGeom>
                    <a:noFill/>
                    <a:ln>
                      <a:noFill/>
                    </a:ln>
                  </pic:spPr>
                </pic:pic>
              </a:graphicData>
            </a:graphic>
          </wp:inline>
        </w:drawing>
      </w:r>
      <w:r w:rsidR="000B3FFA">
        <w:rPr>
          <w:b/>
          <w:sz w:val="21"/>
          <w:szCs w:val="21"/>
        </w:rPr>
        <w:t xml:space="preserve">        </w:t>
      </w:r>
      <w:r w:rsidR="00723D99" w:rsidRPr="00F209D2">
        <w:rPr>
          <w:b/>
          <w:sz w:val="21"/>
          <w:szCs w:val="21"/>
        </w:rPr>
        <w:t xml:space="preserve">JEFFERSON </w:t>
      </w:r>
      <w:r w:rsidR="004E069B" w:rsidRPr="00F209D2">
        <w:rPr>
          <w:b/>
          <w:sz w:val="21"/>
          <w:szCs w:val="21"/>
        </w:rPr>
        <w:t>COUNTY WEED CONTROL DISTRICT</w:t>
      </w:r>
    </w:p>
    <w:p w:rsidR="00003FF5" w:rsidRPr="00F209D2" w:rsidRDefault="00003FF5" w:rsidP="00BC080D">
      <w:pPr>
        <w:jc w:val="center"/>
        <w:rPr>
          <w:b/>
          <w:sz w:val="21"/>
          <w:szCs w:val="21"/>
        </w:rPr>
      </w:pPr>
      <w:r w:rsidRPr="00F209D2">
        <w:rPr>
          <w:b/>
          <w:sz w:val="21"/>
          <w:szCs w:val="21"/>
        </w:rPr>
        <w:t xml:space="preserve">NOXIOUS WEED ENFORCEMENT </w:t>
      </w:r>
      <w:r w:rsidR="00025490" w:rsidRPr="00F209D2">
        <w:rPr>
          <w:b/>
          <w:sz w:val="21"/>
          <w:szCs w:val="21"/>
        </w:rPr>
        <w:t>AND</w:t>
      </w:r>
      <w:r w:rsidR="00025490" w:rsidRPr="00F209D2">
        <w:rPr>
          <w:b/>
          <w:color w:val="FF0000"/>
          <w:sz w:val="21"/>
          <w:szCs w:val="21"/>
        </w:rPr>
        <w:t xml:space="preserve"> </w:t>
      </w:r>
      <w:r w:rsidRPr="00F209D2">
        <w:rPr>
          <w:b/>
          <w:sz w:val="21"/>
          <w:szCs w:val="21"/>
        </w:rPr>
        <w:t>COMPLAINT POLICY</w:t>
      </w:r>
    </w:p>
    <w:p w:rsidR="00003FF5" w:rsidRDefault="00003FF5">
      <w:pPr>
        <w:rPr>
          <w:b/>
          <w:sz w:val="22"/>
        </w:rPr>
      </w:pPr>
    </w:p>
    <w:p w:rsidR="00136FCD" w:rsidRDefault="001B097C" w:rsidP="001B097C">
      <w:pPr>
        <w:jc w:val="center"/>
        <w:rPr>
          <w:b/>
          <w:sz w:val="21"/>
          <w:szCs w:val="21"/>
        </w:rPr>
      </w:pPr>
      <w:r w:rsidRPr="00F209D2">
        <w:rPr>
          <w:b/>
          <w:sz w:val="21"/>
          <w:szCs w:val="21"/>
        </w:rPr>
        <w:t>The purpose of this policy is to implement the Weed Management Program</w:t>
      </w:r>
    </w:p>
    <w:p w:rsidR="00DA145B" w:rsidRPr="00F209D2" w:rsidRDefault="001B097C" w:rsidP="001B097C">
      <w:pPr>
        <w:jc w:val="center"/>
        <w:rPr>
          <w:b/>
          <w:sz w:val="21"/>
          <w:szCs w:val="21"/>
        </w:rPr>
      </w:pPr>
      <w:bookmarkStart w:id="0" w:name="_GoBack"/>
      <w:bookmarkEnd w:id="0"/>
      <w:r w:rsidRPr="00F209D2">
        <w:rPr>
          <w:b/>
          <w:sz w:val="21"/>
          <w:szCs w:val="21"/>
        </w:rPr>
        <w:t xml:space="preserve"> of the Montana Local County Weed Act</w:t>
      </w:r>
    </w:p>
    <w:p w:rsidR="001B097C" w:rsidRPr="00F209D2" w:rsidRDefault="001B097C" w:rsidP="001B097C">
      <w:pPr>
        <w:jc w:val="center"/>
        <w:rPr>
          <w:b/>
          <w:sz w:val="21"/>
          <w:szCs w:val="21"/>
        </w:rPr>
      </w:pPr>
    </w:p>
    <w:p w:rsidR="001B097C" w:rsidRPr="00F209D2" w:rsidRDefault="001B097C" w:rsidP="001B097C">
      <w:pPr>
        <w:rPr>
          <w:sz w:val="21"/>
          <w:szCs w:val="21"/>
        </w:rPr>
      </w:pPr>
      <w:r w:rsidRPr="00F209D2">
        <w:rPr>
          <w:b/>
          <w:sz w:val="21"/>
          <w:szCs w:val="21"/>
        </w:rPr>
        <w:t xml:space="preserve">Complaints </w:t>
      </w:r>
      <w:r w:rsidRPr="00F209D2">
        <w:rPr>
          <w:sz w:val="21"/>
          <w:szCs w:val="21"/>
        </w:rPr>
        <w:t>are specific written accusations of noxious weed infestations and will proceed within the context of the Montana Weed Control Act. Complaints can be generated by the Board; through its authorized agent or a member of the public.</w:t>
      </w:r>
    </w:p>
    <w:p w:rsidR="001B097C" w:rsidRPr="00F209D2" w:rsidRDefault="001B097C" w:rsidP="001B097C">
      <w:pPr>
        <w:rPr>
          <w:sz w:val="21"/>
          <w:szCs w:val="21"/>
        </w:rPr>
      </w:pPr>
      <w:r w:rsidRPr="00F209D2">
        <w:rPr>
          <w:b/>
          <w:sz w:val="21"/>
          <w:szCs w:val="21"/>
        </w:rPr>
        <w:t>Reports</w:t>
      </w:r>
      <w:r w:rsidRPr="00F209D2">
        <w:rPr>
          <w:sz w:val="21"/>
          <w:szCs w:val="21"/>
        </w:rPr>
        <w:t xml:space="preserve"> are verbal or incomplete accounts of noxious weed infestations and will be addressed depending upon priority category of the weed, time available to research the report and other labor constraints.</w:t>
      </w:r>
    </w:p>
    <w:p w:rsidR="00105CBD" w:rsidRPr="00F209D2" w:rsidRDefault="00105CBD" w:rsidP="001B097C">
      <w:pPr>
        <w:rPr>
          <w:sz w:val="21"/>
          <w:szCs w:val="21"/>
        </w:rPr>
      </w:pPr>
      <w:r w:rsidRPr="00F209D2">
        <w:rPr>
          <w:sz w:val="21"/>
          <w:szCs w:val="21"/>
        </w:rPr>
        <w:t xml:space="preserve">Unsigned, anonymous, incomplete or verbal Complaints are considered Reports. </w:t>
      </w:r>
    </w:p>
    <w:p w:rsidR="008602D5" w:rsidRPr="00F209D2" w:rsidRDefault="008602D5" w:rsidP="001B097C">
      <w:pPr>
        <w:rPr>
          <w:sz w:val="21"/>
          <w:szCs w:val="21"/>
        </w:rPr>
      </w:pPr>
    </w:p>
    <w:p w:rsidR="00105CBD" w:rsidRPr="00F209D2" w:rsidRDefault="00105CBD" w:rsidP="001B097C">
      <w:pPr>
        <w:rPr>
          <w:b/>
          <w:sz w:val="21"/>
          <w:szCs w:val="21"/>
        </w:rPr>
      </w:pPr>
      <w:r w:rsidRPr="00F209D2">
        <w:rPr>
          <w:b/>
          <w:sz w:val="21"/>
          <w:szCs w:val="21"/>
        </w:rPr>
        <w:t>A Complaint Form accompanies this document.</w:t>
      </w:r>
    </w:p>
    <w:p w:rsidR="00105CBD" w:rsidRPr="00F209D2" w:rsidRDefault="00105CBD" w:rsidP="001B097C">
      <w:pPr>
        <w:rPr>
          <w:sz w:val="21"/>
          <w:szCs w:val="21"/>
        </w:rPr>
      </w:pPr>
      <w:r w:rsidRPr="00F209D2">
        <w:rPr>
          <w:sz w:val="21"/>
          <w:szCs w:val="21"/>
        </w:rPr>
        <w:t>All complaints must:</w:t>
      </w:r>
    </w:p>
    <w:p w:rsidR="00105CBD" w:rsidRPr="00F209D2" w:rsidRDefault="00105CBD" w:rsidP="00F209D2">
      <w:pPr>
        <w:numPr>
          <w:ilvl w:val="0"/>
          <w:numId w:val="2"/>
        </w:numPr>
        <w:rPr>
          <w:sz w:val="21"/>
          <w:szCs w:val="21"/>
        </w:rPr>
      </w:pPr>
      <w:r w:rsidRPr="00F209D2">
        <w:rPr>
          <w:sz w:val="21"/>
          <w:szCs w:val="21"/>
        </w:rPr>
        <w:t>Be dated</w:t>
      </w:r>
      <w:r w:rsidR="00542673" w:rsidRPr="00F209D2">
        <w:rPr>
          <w:sz w:val="21"/>
          <w:szCs w:val="21"/>
        </w:rPr>
        <w:t>;</w:t>
      </w:r>
    </w:p>
    <w:p w:rsidR="00105CBD" w:rsidRPr="00F209D2" w:rsidRDefault="00105CBD" w:rsidP="00F209D2">
      <w:pPr>
        <w:numPr>
          <w:ilvl w:val="0"/>
          <w:numId w:val="2"/>
        </w:numPr>
        <w:rPr>
          <w:sz w:val="21"/>
          <w:szCs w:val="21"/>
        </w:rPr>
      </w:pPr>
      <w:r w:rsidRPr="00F209D2">
        <w:rPr>
          <w:sz w:val="21"/>
          <w:szCs w:val="21"/>
        </w:rPr>
        <w:t>Be in writing and legible with the complainant</w:t>
      </w:r>
      <w:r w:rsidR="005F48F7" w:rsidRPr="00F209D2">
        <w:rPr>
          <w:sz w:val="21"/>
          <w:szCs w:val="21"/>
        </w:rPr>
        <w:t>’</w:t>
      </w:r>
      <w:r w:rsidRPr="00F209D2">
        <w:rPr>
          <w:sz w:val="21"/>
          <w:szCs w:val="21"/>
        </w:rPr>
        <w:t>s name printed</w:t>
      </w:r>
      <w:r w:rsidR="00542673" w:rsidRPr="00F209D2">
        <w:rPr>
          <w:sz w:val="21"/>
          <w:szCs w:val="21"/>
        </w:rPr>
        <w:t>;</w:t>
      </w:r>
    </w:p>
    <w:p w:rsidR="00105CBD" w:rsidRPr="00F209D2" w:rsidRDefault="00105CBD" w:rsidP="00F209D2">
      <w:pPr>
        <w:numPr>
          <w:ilvl w:val="0"/>
          <w:numId w:val="2"/>
        </w:numPr>
        <w:rPr>
          <w:sz w:val="21"/>
          <w:szCs w:val="21"/>
        </w:rPr>
      </w:pPr>
      <w:r w:rsidRPr="00F209D2">
        <w:rPr>
          <w:sz w:val="21"/>
          <w:szCs w:val="21"/>
        </w:rPr>
        <w:t>Specifically detail the nature and location of the Complaint</w:t>
      </w:r>
      <w:r w:rsidR="00542673" w:rsidRPr="00F209D2">
        <w:rPr>
          <w:sz w:val="21"/>
          <w:szCs w:val="21"/>
        </w:rPr>
        <w:t>;</w:t>
      </w:r>
    </w:p>
    <w:p w:rsidR="00105CBD" w:rsidRPr="00F209D2" w:rsidRDefault="00105CBD" w:rsidP="00F209D2">
      <w:pPr>
        <w:numPr>
          <w:ilvl w:val="0"/>
          <w:numId w:val="2"/>
        </w:numPr>
        <w:rPr>
          <w:sz w:val="21"/>
          <w:szCs w:val="21"/>
        </w:rPr>
      </w:pPr>
      <w:r w:rsidRPr="00F209D2">
        <w:rPr>
          <w:sz w:val="21"/>
          <w:szCs w:val="21"/>
        </w:rPr>
        <w:t>Specify the person about whom the Complaint is directed: i.e. the Landowner with the noxious weeds</w:t>
      </w:r>
      <w:r w:rsidR="00542673" w:rsidRPr="00F209D2">
        <w:rPr>
          <w:sz w:val="21"/>
          <w:szCs w:val="21"/>
        </w:rPr>
        <w:t>;</w:t>
      </w:r>
    </w:p>
    <w:p w:rsidR="00105CBD" w:rsidRPr="00F209D2" w:rsidRDefault="00105CBD" w:rsidP="00F209D2">
      <w:pPr>
        <w:numPr>
          <w:ilvl w:val="0"/>
          <w:numId w:val="2"/>
        </w:numPr>
        <w:rPr>
          <w:sz w:val="21"/>
          <w:szCs w:val="21"/>
        </w:rPr>
      </w:pPr>
      <w:r w:rsidRPr="00F209D2">
        <w:rPr>
          <w:sz w:val="21"/>
          <w:szCs w:val="21"/>
        </w:rPr>
        <w:t>Be signed</w:t>
      </w:r>
      <w:r w:rsidR="00542673" w:rsidRPr="00F209D2">
        <w:rPr>
          <w:sz w:val="21"/>
          <w:szCs w:val="21"/>
        </w:rPr>
        <w:t>;</w:t>
      </w:r>
    </w:p>
    <w:p w:rsidR="00105CBD" w:rsidRPr="00F209D2" w:rsidRDefault="00105CBD" w:rsidP="00F209D2">
      <w:pPr>
        <w:numPr>
          <w:ilvl w:val="0"/>
          <w:numId w:val="2"/>
        </w:numPr>
        <w:rPr>
          <w:sz w:val="21"/>
          <w:szCs w:val="21"/>
        </w:rPr>
      </w:pPr>
      <w:r w:rsidRPr="00F209D2">
        <w:rPr>
          <w:sz w:val="21"/>
          <w:szCs w:val="21"/>
        </w:rPr>
        <w:t>Only 1 property may be listed on each complaint form</w:t>
      </w:r>
      <w:r w:rsidR="00542673" w:rsidRPr="00F209D2">
        <w:rPr>
          <w:sz w:val="21"/>
          <w:szCs w:val="21"/>
        </w:rPr>
        <w:t>; and</w:t>
      </w:r>
    </w:p>
    <w:p w:rsidR="005F48F7" w:rsidRPr="00F209D2" w:rsidRDefault="005F48F7" w:rsidP="00F209D2">
      <w:pPr>
        <w:numPr>
          <w:ilvl w:val="0"/>
          <w:numId w:val="2"/>
        </w:numPr>
        <w:rPr>
          <w:sz w:val="21"/>
          <w:szCs w:val="21"/>
        </w:rPr>
      </w:pPr>
      <w:r w:rsidRPr="00F209D2">
        <w:rPr>
          <w:sz w:val="21"/>
          <w:szCs w:val="21"/>
        </w:rPr>
        <w:t>All written complaints are public documents and may be released upon request to interested individuals</w:t>
      </w:r>
      <w:r w:rsidR="00542673" w:rsidRPr="00F209D2">
        <w:rPr>
          <w:sz w:val="21"/>
          <w:szCs w:val="21"/>
        </w:rPr>
        <w:t>.</w:t>
      </w:r>
    </w:p>
    <w:p w:rsidR="00105CBD" w:rsidRPr="00F209D2" w:rsidRDefault="00105CBD" w:rsidP="00105CBD">
      <w:pPr>
        <w:rPr>
          <w:sz w:val="21"/>
          <w:szCs w:val="21"/>
        </w:rPr>
      </w:pPr>
    </w:p>
    <w:p w:rsidR="000C5FE3" w:rsidRPr="00F209D2" w:rsidRDefault="000C5FE3" w:rsidP="000C5FE3">
      <w:pPr>
        <w:rPr>
          <w:sz w:val="21"/>
          <w:szCs w:val="21"/>
        </w:rPr>
      </w:pPr>
      <w:r w:rsidRPr="00F209D2">
        <w:rPr>
          <w:b/>
          <w:sz w:val="21"/>
          <w:szCs w:val="21"/>
        </w:rPr>
        <w:t>WHAT ARE NOXIOUS WEEDS</w:t>
      </w:r>
    </w:p>
    <w:p w:rsidR="000C5FE3" w:rsidRPr="00F209D2" w:rsidRDefault="000C5FE3" w:rsidP="000C5FE3">
      <w:pPr>
        <w:rPr>
          <w:sz w:val="21"/>
          <w:szCs w:val="21"/>
        </w:rPr>
      </w:pPr>
      <w:r w:rsidRPr="00F209D2">
        <w:rPr>
          <w:sz w:val="21"/>
          <w:szCs w:val="21"/>
        </w:rPr>
        <w:t xml:space="preserve">Noxious weeds are non-native plants that compete with desirable plants for water, nutrients, light and space. Most noxious weeds are native to Eurasia and have likely entered the North American continent from ship ballast, contaminated crop seed, as ornamentals, or in infested forage. Environmental, natural and cultural controls such as plant competition, insects, diseases, and intensive grazing have kept these plants from becoming problems in their native </w:t>
      </w:r>
      <w:r w:rsidR="00152BAD" w:rsidRPr="00F209D2">
        <w:rPr>
          <w:sz w:val="21"/>
          <w:szCs w:val="21"/>
        </w:rPr>
        <w:t>habitat</w:t>
      </w:r>
      <w:r w:rsidRPr="00F209D2">
        <w:rPr>
          <w:sz w:val="21"/>
          <w:szCs w:val="21"/>
        </w:rPr>
        <w:t>. Since these competitive factors and land management practices did not migrate with the plant, noxious weeds in North America grow virtually unhindered. Noxious weeds choke out native and/or beneficial plant species which in turn, decreases</w:t>
      </w:r>
      <w:r w:rsidR="006F7EB4" w:rsidRPr="00F209D2">
        <w:rPr>
          <w:sz w:val="21"/>
          <w:szCs w:val="21"/>
        </w:rPr>
        <w:t xml:space="preserve"> the value and productivity of </w:t>
      </w:r>
      <w:r w:rsidRPr="00F209D2">
        <w:rPr>
          <w:sz w:val="21"/>
          <w:szCs w:val="21"/>
        </w:rPr>
        <w:t xml:space="preserve">the land. Noxious weeds do not limit themselves to agricultural areas they have also invaded federal, state and private lands. Noxious weeds have the potential to reduce bio-diversity, increase soil erosion, reduce wildlife habitat diminish water quality, reduce forage for livestock, and reduce real estate values. </w:t>
      </w:r>
    </w:p>
    <w:p w:rsidR="000C5FE3" w:rsidRPr="00F209D2" w:rsidRDefault="000C5FE3">
      <w:pPr>
        <w:rPr>
          <w:sz w:val="21"/>
          <w:szCs w:val="21"/>
        </w:rPr>
      </w:pPr>
    </w:p>
    <w:p w:rsidR="00003FF5" w:rsidRPr="00F209D2" w:rsidRDefault="00003FF5">
      <w:pPr>
        <w:rPr>
          <w:sz w:val="21"/>
          <w:szCs w:val="21"/>
        </w:rPr>
      </w:pPr>
      <w:r w:rsidRPr="00F209D2">
        <w:rPr>
          <w:sz w:val="21"/>
          <w:szCs w:val="21"/>
        </w:rPr>
        <w:t>Noxious weeds ar</w:t>
      </w:r>
      <w:r w:rsidR="0002011C" w:rsidRPr="00F209D2">
        <w:rPr>
          <w:sz w:val="21"/>
          <w:szCs w:val="21"/>
        </w:rPr>
        <w:t xml:space="preserve">e a serious problem in Jefferson </w:t>
      </w:r>
      <w:r w:rsidRPr="00F209D2">
        <w:rPr>
          <w:sz w:val="21"/>
          <w:szCs w:val="21"/>
        </w:rPr>
        <w:t>County and throughout Montana. The Montana Department of Agriculture defines a noxious weed as any non-native plant that is harmful to agriculture, wildlife, forestry, recreation, endangered species, and other beneficial uses of the land. Li</w:t>
      </w:r>
      <w:r w:rsidR="0002011C" w:rsidRPr="00F209D2">
        <w:rPr>
          <w:sz w:val="21"/>
          <w:szCs w:val="21"/>
        </w:rPr>
        <w:t xml:space="preserve">sted in this document are the </w:t>
      </w:r>
      <w:r w:rsidR="00542673" w:rsidRPr="00F209D2">
        <w:rPr>
          <w:sz w:val="21"/>
          <w:szCs w:val="21"/>
        </w:rPr>
        <w:t>30</w:t>
      </w:r>
      <w:r w:rsidRPr="00F209D2">
        <w:rPr>
          <w:sz w:val="21"/>
          <w:szCs w:val="21"/>
        </w:rPr>
        <w:t xml:space="preserve"> noxious weeds on th</w:t>
      </w:r>
      <w:r w:rsidR="0002011C" w:rsidRPr="00F209D2">
        <w:rPr>
          <w:sz w:val="21"/>
          <w:szCs w:val="21"/>
        </w:rPr>
        <w:t xml:space="preserve">e State of Montana and Jefferson </w:t>
      </w:r>
      <w:r w:rsidRPr="00F209D2">
        <w:rPr>
          <w:sz w:val="21"/>
          <w:szCs w:val="21"/>
        </w:rPr>
        <w:t>County Noxious Weed List that landowners are required by law to control</w:t>
      </w:r>
      <w:r w:rsidR="00C700FB" w:rsidRPr="00F209D2">
        <w:rPr>
          <w:sz w:val="21"/>
          <w:szCs w:val="21"/>
        </w:rPr>
        <w:t xml:space="preserve"> </w:t>
      </w:r>
      <w:r w:rsidR="00542673" w:rsidRPr="00F209D2">
        <w:rPr>
          <w:sz w:val="21"/>
          <w:szCs w:val="21"/>
        </w:rPr>
        <w:t>as well as 5</w:t>
      </w:r>
      <w:r w:rsidR="00C700FB" w:rsidRPr="00F209D2">
        <w:rPr>
          <w:sz w:val="21"/>
          <w:szCs w:val="21"/>
        </w:rPr>
        <w:t xml:space="preserve"> Regulated plants</w:t>
      </w:r>
      <w:r w:rsidR="00C152D4" w:rsidRPr="00F209D2">
        <w:rPr>
          <w:sz w:val="21"/>
          <w:szCs w:val="21"/>
        </w:rPr>
        <w:t xml:space="preserve"> that may not be intentionally spread or sold</w:t>
      </w:r>
      <w:r w:rsidRPr="00F209D2">
        <w:rPr>
          <w:sz w:val="21"/>
          <w:szCs w:val="21"/>
        </w:rPr>
        <w:t>.</w:t>
      </w:r>
      <w:r w:rsidR="00BC080D" w:rsidRPr="00F209D2">
        <w:rPr>
          <w:sz w:val="21"/>
          <w:szCs w:val="21"/>
        </w:rPr>
        <w:t xml:space="preserve"> </w:t>
      </w:r>
    </w:p>
    <w:p w:rsidR="00BC080D" w:rsidRPr="00F209D2" w:rsidRDefault="00BC080D">
      <w:pPr>
        <w:rPr>
          <w:sz w:val="21"/>
          <w:szCs w:val="21"/>
        </w:rPr>
      </w:pPr>
    </w:p>
    <w:p w:rsidR="00BC080D" w:rsidRPr="00F209D2" w:rsidRDefault="00542673">
      <w:pPr>
        <w:rPr>
          <w:sz w:val="21"/>
          <w:szCs w:val="21"/>
        </w:rPr>
      </w:pPr>
      <w:r w:rsidRPr="00F209D2">
        <w:rPr>
          <w:sz w:val="21"/>
          <w:szCs w:val="21"/>
        </w:rPr>
        <w:t>Under Mont. Code Ann.§</w:t>
      </w:r>
      <w:r w:rsidR="00152BAD" w:rsidRPr="00F209D2">
        <w:rPr>
          <w:sz w:val="21"/>
          <w:szCs w:val="21"/>
        </w:rPr>
        <w:t xml:space="preserve">, 7-22-2116, </w:t>
      </w:r>
      <w:r w:rsidRPr="00F209D2">
        <w:rPr>
          <w:sz w:val="21"/>
          <w:szCs w:val="21"/>
        </w:rPr>
        <w:t>it is</w:t>
      </w:r>
      <w:r w:rsidR="00911CBA" w:rsidRPr="00F209D2">
        <w:rPr>
          <w:sz w:val="21"/>
          <w:szCs w:val="21"/>
        </w:rPr>
        <w:t xml:space="preserve"> </w:t>
      </w:r>
      <w:r w:rsidR="00BC080D" w:rsidRPr="00F209D2">
        <w:rPr>
          <w:sz w:val="21"/>
          <w:szCs w:val="21"/>
        </w:rPr>
        <w:t xml:space="preserve">unlawful for any person to permit any noxious weed to propagate or to go to seed on his/her </w:t>
      </w:r>
      <w:r w:rsidRPr="00F209D2">
        <w:rPr>
          <w:sz w:val="21"/>
          <w:szCs w:val="21"/>
        </w:rPr>
        <w:t>land</w:t>
      </w:r>
      <w:r w:rsidR="00BC080D" w:rsidRPr="00F209D2">
        <w:rPr>
          <w:sz w:val="21"/>
          <w:szCs w:val="21"/>
        </w:rPr>
        <w:t>, unless that person adheres to th</w:t>
      </w:r>
      <w:r w:rsidR="0002011C" w:rsidRPr="00F209D2">
        <w:rPr>
          <w:sz w:val="21"/>
          <w:szCs w:val="21"/>
        </w:rPr>
        <w:t xml:space="preserve">e noxious weed plan of Jefferson </w:t>
      </w:r>
      <w:r w:rsidR="00BC080D" w:rsidRPr="00F209D2">
        <w:rPr>
          <w:sz w:val="21"/>
          <w:szCs w:val="21"/>
        </w:rPr>
        <w:t>County or has entered into and is in compliance with a noxious weed managem</w:t>
      </w:r>
      <w:r w:rsidR="0002011C" w:rsidRPr="00F209D2">
        <w:rPr>
          <w:sz w:val="21"/>
          <w:szCs w:val="21"/>
        </w:rPr>
        <w:t xml:space="preserve">ent agreement with the Jefferson </w:t>
      </w:r>
      <w:r w:rsidR="00BC080D" w:rsidRPr="00F209D2">
        <w:rPr>
          <w:sz w:val="21"/>
          <w:szCs w:val="21"/>
        </w:rPr>
        <w:t>County Weed Control District.</w:t>
      </w:r>
    </w:p>
    <w:p w:rsidR="00003FF5" w:rsidRPr="00F209D2" w:rsidRDefault="00003FF5">
      <w:pPr>
        <w:ind w:firstLine="720"/>
        <w:rPr>
          <w:sz w:val="21"/>
          <w:szCs w:val="21"/>
        </w:rPr>
      </w:pPr>
    </w:p>
    <w:p w:rsidR="00025490" w:rsidRPr="00F209D2" w:rsidRDefault="0002011C" w:rsidP="00025490">
      <w:pPr>
        <w:rPr>
          <w:sz w:val="21"/>
          <w:szCs w:val="21"/>
        </w:rPr>
      </w:pPr>
      <w:r w:rsidRPr="00F209D2">
        <w:rPr>
          <w:sz w:val="21"/>
          <w:szCs w:val="21"/>
        </w:rPr>
        <w:t xml:space="preserve">The Jefferson </w:t>
      </w:r>
      <w:r w:rsidR="00025490" w:rsidRPr="00F209D2">
        <w:rPr>
          <w:sz w:val="21"/>
          <w:szCs w:val="21"/>
        </w:rPr>
        <w:t>County Wee</w:t>
      </w:r>
      <w:r w:rsidR="00F209D2" w:rsidRPr="00F209D2">
        <w:rPr>
          <w:sz w:val="21"/>
          <w:szCs w:val="21"/>
        </w:rPr>
        <w:t xml:space="preserve">d Control Board has established </w:t>
      </w:r>
      <w:r w:rsidR="00025490" w:rsidRPr="00F209D2">
        <w:rPr>
          <w:sz w:val="21"/>
          <w:szCs w:val="21"/>
        </w:rPr>
        <w:t xml:space="preserve">criteria and standards </w:t>
      </w:r>
      <w:r w:rsidR="00F209D2" w:rsidRPr="00F209D2">
        <w:rPr>
          <w:sz w:val="21"/>
          <w:szCs w:val="21"/>
        </w:rPr>
        <w:t>which comply</w:t>
      </w:r>
      <w:r w:rsidR="00025490" w:rsidRPr="00F209D2">
        <w:rPr>
          <w:sz w:val="21"/>
          <w:szCs w:val="21"/>
        </w:rPr>
        <w:t xml:space="preserve"> with the Montana County Noxious Weed Control Act for the complaint, enforcement, and control polic</w:t>
      </w:r>
      <w:r w:rsidRPr="00F209D2">
        <w:rPr>
          <w:sz w:val="21"/>
          <w:szCs w:val="21"/>
        </w:rPr>
        <w:t xml:space="preserve">ies of noxious weeds in Jefferson </w:t>
      </w:r>
      <w:r w:rsidR="00025490" w:rsidRPr="00F209D2">
        <w:rPr>
          <w:sz w:val="21"/>
          <w:szCs w:val="21"/>
        </w:rPr>
        <w:t xml:space="preserve">County. This information is contained in the following section along with a complaint form. </w:t>
      </w:r>
      <w:r w:rsidR="00F209D2">
        <w:rPr>
          <w:sz w:val="21"/>
          <w:szCs w:val="21"/>
        </w:rPr>
        <w:t xml:space="preserve">                     </w:t>
      </w:r>
      <w:r w:rsidR="00025490" w:rsidRPr="00F209D2">
        <w:rPr>
          <w:b/>
          <w:sz w:val="21"/>
          <w:szCs w:val="21"/>
        </w:rPr>
        <w:lastRenderedPageBreak/>
        <w:t>The District has no power to enforce weed control la</w:t>
      </w:r>
      <w:r w:rsidR="000C5FE3" w:rsidRPr="00F209D2">
        <w:rPr>
          <w:b/>
          <w:sz w:val="21"/>
          <w:szCs w:val="21"/>
        </w:rPr>
        <w:t>ws on plants</w:t>
      </w:r>
      <w:r w:rsidR="00025490" w:rsidRPr="00F209D2">
        <w:rPr>
          <w:b/>
          <w:sz w:val="21"/>
          <w:szCs w:val="21"/>
        </w:rPr>
        <w:t xml:space="preserve"> not </w:t>
      </w:r>
      <w:r w:rsidR="00911CBA" w:rsidRPr="00F209D2">
        <w:rPr>
          <w:b/>
          <w:sz w:val="21"/>
          <w:szCs w:val="21"/>
        </w:rPr>
        <w:t>listed</w:t>
      </w:r>
      <w:r w:rsidR="00911CBA" w:rsidRPr="00F209D2">
        <w:rPr>
          <w:b/>
          <w:color w:val="17365D"/>
          <w:sz w:val="21"/>
          <w:szCs w:val="21"/>
        </w:rPr>
        <w:t xml:space="preserve"> </w:t>
      </w:r>
      <w:r w:rsidR="00025490" w:rsidRPr="00F209D2">
        <w:rPr>
          <w:b/>
          <w:sz w:val="21"/>
          <w:szCs w:val="21"/>
        </w:rPr>
        <w:t>on the noxious weed list.</w:t>
      </w:r>
      <w:r w:rsidR="00025490" w:rsidRPr="00F209D2">
        <w:rPr>
          <w:sz w:val="21"/>
          <w:szCs w:val="21"/>
        </w:rPr>
        <w:t xml:space="preserve"> If you wish to file a noxious w</w:t>
      </w:r>
      <w:r w:rsidRPr="00F209D2">
        <w:rPr>
          <w:sz w:val="21"/>
          <w:szCs w:val="21"/>
        </w:rPr>
        <w:t xml:space="preserve">eed complaint with the Jefferson </w:t>
      </w:r>
      <w:r w:rsidR="00025490" w:rsidRPr="00F209D2">
        <w:rPr>
          <w:sz w:val="21"/>
          <w:szCs w:val="21"/>
        </w:rPr>
        <w:t>County Weed District, please complete the compl</w:t>
      </w:r>
      <w:r w:rsidRPr="00F209D2">
        <w:rPr>
          <w:sz w:val="21"/>
          <w:szCs w:val="21"/>
        </w:rPr>
        <w:t xml:space="preserve">aint form and send it to the Jefferson </w:t>
      </w:r>
      <w:r w:rsidR="00025490" w:rsidRPr="00F209D2">
        <w:rPr>
          <w:sz w:val="21"/>
          <w:szCs w:val="21"/>
        </w:rPr>
        <w:t xml:space="preserve">County Weed </w:t>
      </w:r>
      <w:r w:rsidR="004A7719" w:rsidRPr="00F209D2">
        <w:rPr>
          <w:sz w:val="21"/>
          <w:szCs w:val="21"/>
        </w:rPr>
        <w:t xml:space="preserve">District </w:t>
      </w:r>
      <w:r w:rsidR="00025490" w:rsidRPr="00F209D2">
        <w:rPr>
          <w:sz w:val="21"/>
          <w:szCs w:val="21"/>
        </w:rPr>
        <w:t>Office.</w:t>
      </w:r>
      <w:r w:rsidR="000C5FE3" w:rsidRPr="00F209D2">
        <w:rPr>
          <w:sz w:val="21"/>
          <w:szCs w:val="21"/>
        </w:rPr>
        <w:t xml:space="preserve"> </w:t>
      </w:r>
    </w:p>
    <w:p w:rsidR="00003FF5" w:rsidRPr="00F209D2" w:rsidRDefault="00003FF5">
      <w:pPr>
        <w:rPr>
          <w:sz w:val="21"/>
          <w:szCs w:val="21"/>
        </w:rPr>
      </w:pPr>
    </w:p>
    <w:p w:rsidR="000C5FE3" w:rsidRPr="00F209D2" w:rsidRDefault="000C5FE3">
      <w:pPr>
        <w:jc w:val="center"/>
        <w:rPr>
          <w:b/>
          <w:sz w:val="21"/>
          <w:szCs w:val="21"/>
        </w:rPr>
      </w:pPr>
    </w:p>
    <w:p w:rsidR="00F209D2" w:rsidRPr="00F209D2" w:rsidRDefault="00F209D2" w:rsidP="00F209D2">
      <w:pPr>
        <w:jc w:val="center"/>
        <w:rPr>
          <w:rFonts w:cs="Arial"/>
          <w:b/>
          <w:sz w:val="21"/>
          <w:szCs w:val="21"/>
          <w:u w:val="single"/>
        </w:rPr>
      </w:pPr>
      <w:r w:rsidRPr="00F209D2">
        <w:rPr>
          <w:rFonts w:cs="Arial"/>
          <w:b/>
          <w:sz w:val="21"/>
          <w:szCs w:val="21"/>
          <w:u w:val="single"/>
        </w:rPr>
        <w:t>COMPLAINT PROCEDURE</w:t>
      </w:r>
    </w:p>
    <w:p w:rsidR="00F209D2" w:rsidRPr="00F209D2" w:rsidRDefault="00F209D2" w:rsidP="00F209D2">
      <w:pPr>
        <w:rPr>
          <w:rFonts w:cs="Arial"/>
          <w:b/>
          <w:sz w:val="21"/>
          <w:szCs w:val="21"/>
          <w:u w:val="single"/>
        </w:rPr>
      </w:pPr>
    </w:p>
    <w:p w:rsidR="00F209D2" w:rsidRPr="00F209D2" w:rsidRDefault="00F209D2" w:rsidP="00F209D2">
      <w:pPr>
        <w:pStyle w:val="ListParagraph"/>
        <w:numPr>
          <w:ilvl w:val="0"/>
          <w:numId w:val="8"/>
        </w:numPr>
        <w:spacing w:after="200"/>
        <w:rPr>
          <w:rFonts w:cs="Arial"/>
          <w:sz w:val="21"/>
          <w:szCs w:val="21"/>
        </w:rPr>
      </w:pPr>
      <w:r w:rsidRPr="00F209D2">
        <w:rPr>
          <w:rFonts w:cs="Arial"/>
          <w:sz w:val="21"/>
          <w:szCs w:val="21"/>
        </w:rPr>
        <w:t>Pursuant to Mont. Code Ann. § 7-22-2131, if a complaint is made against a landowner, or if the board has reason to believe noxious weeds are present on a landowner’s property within the district, the board shall notify the landowner by certified mail of the complaint and request permission for the board’s agent to enter the property in order to conduct an inspection.  If the landowner has an agent for service of process on file with the Montana Secretary of State, notice shall be provided to the landowner’s agent by certified mail. The notice must comply with the provisions of Mont. Code Ann. § 7-22-2131(6).</w:t>
      </w:r>
    </w:p>
    <w:p w:rsidR="00F209D2" w:rsidRPr="00F209D2" w:rsidRDefault="00F209D2" w:rsidP="00F209D2">
      <w:pPr>
        <w:pStyle w:val="ListParagraph"/>
        <w:rPr>
          <w:rFonts w:cs="Arial"/>
          <w:sz w:val="21"/>
          <w:szCs w:val="21"/>
        </w:rPr>
      </w:pPr>
      <w:r w:rsidRPr="00F209D2">
        <w:rPr>
          <w:rFonts w:cs="Arial"/>
          <w:sz w:val="21"/>
          <w:szCs w:val="21"/>
        </w:rPr>
        <w:t>The landowner or the landowner’s representative shall respond within 10 days of receipt of the notice.  If the board’s agent and the landowner or the landowner’s representative agree to an inspection, the agent and the landowner or the landowner’s representative shall conduct an inspection at an agreed-upon time.</w:t>
      </w:r>
    </w:p>
    <w:p w:rsidR="00F209D2" w:rsidRPr="00F209D2" w:rsidRDefault="00F209D2" w:rsidP="00F209D2">
      <w:pPr>
        <w:pStyle w:val="ListParagraph"/>
        <w:rPr>
          <w:rFonts w:cs="Arial"/>
          <w:sz w:val="21"/>
          <w:szCs w:val="21"/>
        </w:rPr>
      </w:pPr>
    </w:p>
    <w:p w:rsidR="00F209D2" w:rsidRPr="00F209D2" w:rsidRDefault="00F209D2" w:rsidP="00F209D2">
      <w:pPr>
        <w:pStyle w:val="ListParagraph"/>
        <w:numPr>
          <w:ilvl w:val="0"/>
          <w:numId w:val="8"/>
        </w:numPr>
        <w:spacing w:after="200"/>
        <w:rPr>
          <w:rFonts w:cs="Arial"/>
          <w:b/>
          <w:sz w:val="21"/>
          <w:szCs w:val="21"/>
        </w:rPr>
      </w:pPr>
      <w:r w:rsidRPr="00F209D2">
        <w:rPr>
          <w:rFonts w:cs="Arial"/>
          <w:sz w:val="21"/>
          <w:szCs w:val="21"/>
        </w:rPr>
        <w:t xml:space="preserve">If noxious weeds are found, the board or its agent shall notify the landowner or the landowner’s representative and seek voluntary compliance with the district noxious weed program.  In accordance with Mont. Code Ann. § 7-22-2132, a landowner is considered to be in compliance if the landowner submits in writing, and the board accepts in writing, a weed management proposal to undertake specific control measures.  The landowner remains in compliance if the terms of the proposal are met.  Any proposal must contain a provision which requires the landowner or the landowner’s representative to notify the board as measures in the proposal are taken. </w:t>
      </w:r>
    </w:p>
    <w:p w:rsidR="00F209D2" w:rsidRPr="00F209D2" w:rsidRDefault="00F209D2" w:rsidP="00F209D2">
      <w:pPr>
        <w:pStyle w:val="ListParagraph"/>
        <w:rPr>
          <w:rFonts w:cs="Arial"/>
          <w:b/>
          <w:sz w:val="21"/>
          <w:szCs w:val="21"/>
        </w:rPr>
      </w:pPr>
      <w:r w:rsidRPr="00F209D2">
        <w:rPr>
          <w:rFonts w:cs="Arial"/>
          <w:b/>
          <w:sz w:val="21"/>
          <w:szCs w:val="21"/>
        </w:rPr>
        <w:t xml:space="preserve"> </w:t>
      </w:r>
    </w:p>
    <w:p w:rsidR="00F209D2" w:rsidRPr="00F209D2" w:rsidRDefault="00F209D2" w:rsidP="00F209D2">
      <w:pPr>
        <w:pStyle w:val="ListParagraph"/>
        <w:numPr>
          <w:ilvl w:val="0"/>
          <w:numId w:val="8"/>
        </w:numPr>
        <w:spacing w:after="200"/>
        <w:rPr>
          <w:rFonts w:cs="Arial"/>
          <w:sz w:val="21"/>
          <w:szCs w:val="21"/>
        </w:rPr>
      </w:pPr>
      <w:r w:rsidRPr="00F209D2">
        <w:rPr>
          <w:rFonts w:cs="Arial"/>
          <w:sz w:val="21"/>
          <w:szCs w:val="21"/>
        </w:rPr>
        <w:t>In accepting or rejecting a proposal, the board shall consider the economic impact on the landowner and neighboring landowners, the practical biological and environmental limitations, and any alternative control methods proposed by the board.</w:t>
      </w:r>
    </w:p>
    <w:p w:rsidR="00F209D2" w:rsidRPr="00F209D2" w:rsidRDefault="00F209D2" w:rsidP="00F209D2">
      <w:pPr>
        <w:pStyle w:val="ListParagraph"/>
        <w:rPr>
          <w:rFonts w:cs="Arial"/>
          <w:sz w:val="21"/>
          <w:szCs w:val="21"/>
        </w:rPr>
      </w:pPr>
    </w:p>
    <w:p w:rsidR="00F209D2" w:rsidRPr="00F209D2" w:rsidRDefault="00F209D2" w:rsidP="00F209D2">
      <w:pPr>
        <w:pStyle w:val="ListParagraph"/>
        <w:numPr>
          <w:ilvl w:val="0"/>
          <w:numId w:val="8"/>
        </w:numPr>
        <w:spacing w:after="200"/>
        <w:rPr>
          <w:rFonts w:cs="Arial"/>
          <w:sz w:val="21"/>
          <w:szCs w:val="21"/>
        </w:rPr>
      </w:pPr>
      <w:r w:rsidRPr="00F209D2">
        <w:rPr>
          <w:rFonts w:cs="Arial"/>
          <w:sz w:val="21"/>
          <w:szCs w:val="21"/>
        </w:rPr>
        <w:t>If, within 10 days of sending the certified letter to the address on the tax records or to the agent for service, the board is unable to determine the owner of the property, or the letter cannot be delivered because the landowner or the landowner’s representative fail or refuse to sign the receipt for the letter, or does not live on the property, the board’s agent may seek a court order to enter and inspect the land to determine if noxious weeds are present.  Without permission from the landowner or the landowner’s representative, no inspection or treatment shall occur without a court order.</w:t>
      </w:r>
    </w:p>
    <w:p w:rsidR="00F209D2" w:rsidRPr="00F209D2" w:rsidRDefault="00F209D2" w:rsidP="00F209D2">
      <w:pPr>
        <w:pStyle w:val="ListParagraph"/>
        <w:rPr>
          <w:rFonts w:cs="Arial"/>
          <w:b/>
          <w:sz w:val="21"/>
          <w:szCs w:val="21"/>
        </w:rPr>
      </w:pPr>
    </w:p>
    <w:p w:rsidR="00F209D2" w:rsidRPr="00F209D2" w:rsidRDefault="00F209D2" w:rsidP="00F209D2">
      <w:pPr>
        <w:pStyle w:val="ListParagraph"/>
        <w:numPr>
          <w:ilvl w:val="0"/>
          <w:numId w:val="8"/>
        </w:numPr>
        <w:spacing w:after="200"/>
        <w:rPr>
          <w:rFonts w:cs="Arial"/>
          <w:sz w:val="21"/>
          <w:szCs w:val="21"/>
        </w:rPr>
      </w:pPr>
      <w:r w:rsidRPr="00F209D2">
        <w:rPr>
          <w:rFonts w:cs="Arial"/>
          <w:b/>
          <w:sz w:val="21"/>
          <w:szCs w:val="21"/>
        </w:rPr>
        <w:t xml:space="preserve"> </w:t>
      </w:r>
      <w:r w:rsidRPr="00F209D2">
        <w:rPr>
          <w:rFonts w:cs="Arial"/>
          <w:sz w:val="21"/>
          <w:szCs w:val="21"/>
        </w:rPr>
        <w:t>If, after obtaining a court order and inspecting the property, noxious weeds are found on the property, the board shall seek the landowners or the landowner’s representatives voluntary compliance with the district weed management program pursuant to Mont. Code Ann. § 7-22-2132.  If voluntary compliance is not obtained, the board shall notify the landowner or the landowner’s representative by certified mail that noxious weeds have been found of the property.  The notice must comply with the provisions of Mont. Code Ann. § 7-22-2131(6).</w:t>
      </w:r>
    </w:p>
    <w:p w:rsidR="00F209D2" w:rsidRPr="00F209D2" w:rsidRDefault="00F209D2" w:rsidP="00F209D2">
      <w:pPr>
        <w:pStyle w:val="ListParagraph"/>
        <w:rPr>
          <w:rFonts w:cs="Arial"/>
          <w:sz w:val="21"/>
          <w:szCs w:val="21"/>
        </w:rPr>
      </w:pPr>
    </w:p>
    <w:p w:rsidR="00F209D2" w:rsidRPr="00F209D2" w:rsidRDefault="00F209D2" w:rsidP="00F209D2">
      <w:pPr>
        <w:pStyle w:val="ListParagraph"/>
        <w:numPr>
          <w:ilvl w:val="0"/>
          <w:numId w:val="8"/>
        </w:numPr>
        <w:spacing w:after="200"/>
        <w:rPr>
          <w:rFonts w:cs="Arial"/>
          <w:sz w:val="21"/>
          <w:szCs w:val="21"/>
        </w:rPr>
      </w:pPr>
      <w:r w:rsidRPr="00F209D2">
        <w:rPr>
          <w:rFonts w:cs="Arial"/>
          <w:sz w:val="21"/>
          <w:szCs w:val="21"/>
        </w:rPr>
        <w:t>If voluntary compliance or cooperation has not occurred within 10 days of the notification required by law, the landowner is considered to be in noncompliance and is subject to the appropriate control measures provided in Mont. Code Ann. § 7-22-2134.</w:t>
      </w:r>
    </w:p>
    <w:p w:rsidR="00F209D2" w:rsidRPr="00F209D2" w:rsidRDefault="00F209D2" w:rsidP="00F209D2">
      <w:pPr>
        <w:pStyle w:val="ListParagraph"/>
        <w:rPr>
          <w:rFonts w:cs="Arial"/>
          <w:sz w:val="21"/>
          <w:szCs w:val="21"/>
        </w:rPr>
      </w:pPr>
    </w:p>
    <w:p w:rsidR="00F209D2" w:rsidRPr="00F209D2" w:rsidRDefault="00F209D2" w:rsidP="00F209D2">
      <w:pPr>
        <w:pStyle w:val="ListParagraph"/>
        <w:numPr>
          <w:ilvl w:val="0"/>
          <w:numId w:val="8"/>
        </w:numPr>
        <w:spacing w:after="200"/>
        <w:rPr>
          <w:rFonts w:cs="Arial"/>
          <w:sz w:val="21"/>
          <w:szCs w:val="21"/>
        </w:rPr>
      </w:pPr>
      <w:r w:rsidRPr="00F209D2">
        <w:rPr>
          <w:rFonts w:cs="Arial"/>
          <w:sz w:val="21"/>
          <w:szCs w:val="21"/>
        </w:rPr>
        <w:t>If the landowner disagrees with the weed control measure proposed by the board, the landowner may request a hearing before the County Commissioners within 10 days after</w:t>
      </w:r>
      <w:r w:rsidRPr="00F209D2">
        <w:rPr>
          <w:rFonts w:cs="Arial"/>
          <w:b/>
          <w:sz w:val="21"/>
          <w:szCs w:val="21"/>
        </w:rPr>
        <w:t xml:space="preserve"> </w:t>
      </w:r>
      <w:r w:rsidRPr="00F209D2">
        <w:rPr>
          <w:rFonts w:cs="Arial"/>
          <w:sz w:val="21"/>
          <w:szCs w:val="21"/>
        </w:rPr>
        <w:t>receipt of any notice to comply with the weed management program</w:t>
      </w:r>
      <w:r w:rsidR="00683BBB">
        <w:rPr>
          <w:rFonts w:cs="Arial"/>
          <w:sz w:val="21"/>
          <w:szCs w:val="21"/>
        </w:rPr>
        <w:t xml:space="preserve">. </w:t>
      </w:r>
      <w:r w:rsidRPr="00F209D2">
        <w:rPr>
          <w:rFonts w:cs="Arial"/>
          <w:sz w:val="21"/>
          <w:szCs w:val="21"/>
        </w:rPr>
        <w:t xml:space="preserve">  If, after a hearing before the County</w:t>
      </w:r>
      <w:r w:rsidRPr="00F209D2">
        <w:rPr>
          <w:rFonts w:cs="Arial"/>
          <w:b/>
          <w:sz w:val="21"/>
          <w:szCs w:val="21"/>
        </w:rPr>
        <w:t xml:space="preserve"> </w:t>
      </w:r>
      <w:r w:rsidRPr="00F209D2">
        <w:rPr>
          <w:rFonts w:cs="Arial"/>
          <w:sz w:val="21"/>
          <w:szCs w:val="21"/>
        </w:rPr>
        <w:t>Commissioners,</w:t>
      </w:r>
      <w:r w:rsidRPr="00F209D2">
        <w:rPr>
          <w:rFonts w:cs="Arial"/>
          <w:b/>
          <w:sz w:val="21"/>
          <w:szCs w:val="21"/>
        </w:rPr>
        <w:t xml:space="preserve"> </w:t>
      </w:r>
      <w:r w:rsidRPr="00F209D2">
        <w:rPr>
          <w:rFonts w:cs="Arial"/>
          <w:sz w:val="21"/>
          <w:szCs w:val="21"/>
        </w:rPr>
        <w:t>the</w:t>
      </w:r>
      <w:r w:rsidRPr="00F209D2">
        <w:rPr>
          <w:rFonts w:cs="Arial"/>
          <w:b/>
          <w:sz w:val="21"/>
          <w:szCs w:val="21"/>
        </w:rPr>
        <w:t xml:space="preserve"> </w:t>
      </w:r>
      <w:r w:rsidRPr="00F209D2">
        <w:rPr>
          <w:rFonts w:cs="Arial"/>
          <w:sz w:val="21"/>
          <w:szCs w:val="21"/>
        </w:rPr>
        <w:t>landowner objection to the board’s action remains, the landowner has 10 days to appeal the County Commissioners’ decision to the Montana Fifth Judicial District Court, Jefferson County.  If the landowner has requested a hearing before the County Commissioners, or has appealed any decision by the County Commissioners to the District Court, the board may not take any action to control the noxious weeds until after the hearing and authorization is provided by the County Commissioners or the District Court.</w:t>
      </w:r>
    </w:p>
    <w:p w:rsidR="00F209D2" w:rsidRPr="00F209D2" w:rsidRDefault="00F209D2" w:rsidP="00F209D2">
      <w:pPr>
        <w:pStyle w:val="ListParagraph"/>
        <w:rPr>
          <w:rFonts w:cs="Arial"/>
          <w:sz w:val="21"/>
          <w:szCs w:val="21"/>
        </w:rPr>
      </w:pPr>
    </w:p>
    <w:p w:rsidR="00F209D2" w:rsidRPr="00F209D2" w:rsidRDefault="00F209D2" w:rsidP="00F209D2">
      <w:pPr>
        <w:pStyle w:val="ListParagraph"/>
        <w:numPr>
          <w:ilvl w:val="0"/>
          <w:numId w:val="8"/>
        </w:numPr>
        <w:spacing w:after="200"/>
        <w:rPr>
          <w:rFonts w:cs="Arial"/>
          <w:b/>
          <w:sz w:val="21"/>
          <w:szCs w:val="21"/>
          <w:u w:val="single"/>
        </w:rPr>
      </w:pPr>
      <w:r w:rsidRPr="00F209D2">
        <w:rPr>
          <w:rFonts w:cs="Arial"/>
          <w:sz w:val="21"/>
          <w:szCs w:val="21"/>
        </w:rPr>
        <w:t>NOTE:  The Jefferson County Weed Control District will use herbicides which are labeled for the site.  Landowners must recognize follow up treatments will be necessary to manage the noxious weeds.</w:t>
      </w:r>
    </w:p>
    <w:p w:rsidR="00003FF5" w:rsidRPr="00F209D2" w:rsidRDefault="00003FF5">
      <w:pPr>
        <w:jc w:val="center"/>
        <w:rPr>
          <w:b/>
          <w:sz w:val="21"/>
          <w:szCs w:val="21"/>
        </w:rPr>
      </w:pPr>
    </w:p>
    <w:p w:rsidR="0066034D" w:rsidRPr="00DA145B" w:rsidRDefault="0066034D" w:rsidP="0066034D">
      <w:pPr>
        <w:jc w:val="center"/>
        <w:rPr>
          <w:b/>
          <w:szCs w:val="24"/>
        </w:rPr>
      </w:pPr>
      <w:r w:rsidRPr="00DA145B">
        <w:rPr>
          <w:b/>
          <w:szCs w:val="24"/>
        </w:rPr>
        <w:t xml:space="preserve">Montana Noxious Weed List </w:t>
      </w:r>
      <w:r w:rsidR="008602D5">
        <w:rPr>
          <w:b/>
          <w:szCs w:val="24"/>
        </w:rPr>
        <w:t>(2015)</w:t>
      </w:r>
    </w:p>
    <w:p w:rsidR="0066034D" w:rsidRPr="00FC1DFA" w:rsidRDefault="0066034D" w:rsidP="0066034D">
      <w:pPr>
        <w:rPr>
          <w:sz w:val="16"/>
          <w:szCs w:val="16"/>
        </w:rPr>
      </w:pP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0248"/>
      </w:tblGrid>
      <w:tr w:rsidR="0066034D" w:rsidRPr="00B80917" w:rsidTr="008602D5">
        <w:trPr>
          <w:trHeight w:val="920"/>
        </w:trPr>
        <w:tc>
          <w:tcPr>
            <w:tcW w:w="0" w:type="auto"/>
          </w:tcPr>
          <w:p w:rsidR="0066034D" w:rsidRPr="00FC1DFA" w:rsidRDefault="0066034D" w:rsidP="0066034D">
            <w:pPr>
              <w:rPr>
                <w:sz w:val="16"/>
                <w:szCs w:val="16"/>
              </w:rPr>
            </w:pPr>
          </w:p>
          <w:p w:rsidR="0066034D" w:rsidRPr="00335D9A" w:rsidRDefault="0066034D" w:rsidP="0066034D">
            <w:pPr>
              <w:rPr>
                <w:sz w:val="18"/>
                <w:szCs w:val="18"/>
              </w:rPr>
            </w:pPr>
            <w:r w:rsidRPr="00335D9A">
              <w:rPr>
                <w:sz w:val="18"/>
                <w:szCs w:val="18"/>
              </w:rPr>
              <w:t>Priority 1A</w:t>
            </w:r>
          </w:p>
        </w:tc>
        <w:tc>
          <w:tcPr>
            <w:tcW w:w="0" w:type="auto"/>
          </w:tcPr>
          <w:p w:rsidR="0066034D" w:rsidRPr="00FC1DFA" w:rsidRDefault="0066034D" w:rsidP="0066034D">
            <w:pPr>
              <w:rPr>
                <w:sz w:val="16"/>
                <w:szCs w:val="16"/>
              </w:rPr>
            </w:pPr>
          </w:p>
          <w:p w:rsidR="008602D5" w:rsidRPr="008602D5" w:rsidRDefault="008602D5" w:rsidP="008602D5">
            <w:pPr>
              <w:rPr>
                <w:sz w:val="20"/>
              </w:rPr>
            </w:pPr>
            <w:r w:rsidRPr="008602D5">
              <w:rPr>
                <w:sz w:val="20"/>
              </w:rPr>
              <w:t>These weeds are not present in Montana. Management criteria will require eradication if detected; education; and prevention</w:t>
            </w:r>
          </w:p>
          <w:p w:rsidR="008602D5" w:rsidRPr="0057145C" w:rsidRDefault="008602D5" w:rsidP="00F209D2">
            <w:pPr>
              <w:numPr>
                <w:ilvl w:val="0"/>
                <w:numId w:val="4"/>
              </w:numPr>
              <w:rPr>
                <w:i/>
                <w:sz w:val="22"/>
              </w:rPr>
            </w:pPr>
            <w:r w:rsidRPr="00744F07">
              <w:rPr>
                <w:sz w:val="18"/>
                <w:szCs w:val="18"/>
              </w:rPr>
              <w:t xml:space="preserve">Yellow starthistle - </w:t>
            </w:r>
            <w:r w:rsidRPr="00621CC2">
              <w:rPr>
                <w:i/>
                <w:sz w:val="18"/>
                <w:szCs w:val="18"/>
              </w:rPr>
              <w:t>(Centaurea solstitialis)</w:t>
            </w:r>
          </w:p>
          <w:p w:rsidR="008602D5" w:rsidRPr="0057145C" w:rsidRDefault="008602D5" w:rsidP="00F209D2">
            <w:pPr>
              <w:numPr>
                <w:ilvl w:val="0"/>
                <w:numId w:val="4"/>
              </w:numPr>
              <w:rPr>
                <w:i/>
                <w:sz w:val="22"/>
              </w:rPr>
            </w:pPr>
            <w:r>
              <w:rPr>
                <w:sz w:val="18"/>
                <w:szCs w:val="18"/>
              </w:rPr>
              <w:t>Dyer’s woad (</w:t>
            </w:r>
            <w:r>
              <w:rPr>
                <w:i/>
                <w:sz w:val="18"/>
                <w:szCs w:val="18"/>
              </w:rPr>
              <w:t xml:space="preserve">Isatis tinctoria) </w:t>
            </w:r>
          </w:p>
          <w:p w:rsidR="00FC1DFA" w:rsidRPr="00FC1DFA" w:rsidRDefault="008602D5" w:rsidP="00F209D2">
            <w:pPr>
              <w:numPr>
                <w:ilvl w:val="0"/>
                <w:numId w:val="4"/>
              </w:numPr>
              <w:rPr>
                <w:sz w:val="18"/>
                <w:szCs w:val="18"/>
              </w:rPr>
            </w:pPr>
            <w:r>
              <w:rPr>
                <w:sz w:val="18"/>
                <w:szCs w:val="18"/>
              </w:rPr>
              <w:t>Common Reed (</w:t>
            </w:r>
            <w:r w:rsidRPr="00903E63">
              <w:rPr>
                <w:i/>
                <w:sz w:val="18"/>
                <w:szCs w:val="18"/>
              </w:rPr>
              <w:t>Phragmites</w:t>
            </w:r>
            <w:r w:rsidRPr="00E83E2F">
              <w:rPr>
                <w:sz w:val="18"/>
                <w:szCs w:val="18"/>
              </w:rPr>
              <w:t xml:space="preserve"> </w:t>
            </w:r>
            <w:r>
              <w:rPr>
                <w:i/>
                <w:sz w:val="18"/>
                <w:szCs w:val="18"/>
              </w:rPr>
              <w:t>australis)</w:t>
            </w:r>
          </w:p>
        </w:tc>
      </w:tr>
      <w:tr w:rsidR="0066034D" w:rsidRPr="00B80917" w:rsidTr="008602D5">
        <w:trPr>
          <w:trHeight w:val="1866"/>
        </w:trPr>
        <w:tc>
          <w:tcPr>
            <w:tcW w:w="0" w:type="auto"/>
          </w:tcPr>
          <w:p w:rsidR="0066034D" w:rsidRPr="00FC1DFA" w:rsidRDefault="0066034D" w:rsidP="0066034D">
            <w:pPr>
              <w:rPr>
                <w:sz w:val="16"/>
                <w:szCs w:val="16"/>
              </w:rPr>
            </w:pPr>
          </w:p>
          <w:p w:rsidR="0066034D" w:rsidRPr="00335D9A" w:rsidRDefault="0066034D" w:rsidP="0066034D">
            <w:pPr>
              <w:rPr>
                <w:sz w:val="18"/>
                <w:szCs w:val="18"/>
              </w:rPr>
            </w:pPr>
            <w:r w:rsidRPr="00335D9A">
              <w:rPr>
                <w:sz w:val="18"/>
                <w:szCs w:val="18"/>
              </w:rPr>
              <w:t>Priority 1B</w:t>
            </w:r>
          </w:p>
        </w:tc>
        <w:tc>
          <w:tcPr>
            <w:tcW w:w="0" w:type="auto"/>
          </w:tcPr>
          <w:p w:rsidR="0066034D" w:rsidRPr="00FC1DFA" w:rsidRDefault="0066034D" w:rsidP="0066034D">
            <w:pPr>
              <w:rPr>
                <w:sz w:val="16"/>
                <w:szCs w:val="16"/>
              </w:rPr>
            </w:pPr>
          </w:p>
          <w:p w:rsidR="008602D5" w:rsidRPr="008602D5" w:rsidRDefault="008602D5" w:rsidP="008602D5">
            <w:pPr>
              <w:rPr>
                <w:sz w:val="20"/>
              </w:rPr>
            </w:pPr>
            <w:r w:rsidRPr="008602D5">
              <w:rPr>
                <w:sz w:val="20"/>
              </w:rPr>
              <w:t>These weeds have limited presence in Montana. Management criteria will require eradication or containment and education</w:t>
            </w:r>
          </w:p>
          <w:p w:rsidR="008602D5" w:rsidRDefault="008602D5" w:rsidP="00F209D2">
            <w:pPr>
              <w:numPr>
                <w:ilvl w:val="0"/>
                <w:numId w:val="3"/>
              </w:numPr>
              <w:rPr>
                <w:sz w:val="18"/>
                <w:szCs w:val="18"/>
              </w:rPr>
            </w:pPr>
            <w:r>
              <w:rPr>
                <w:sz w:val="18"/>
                <w:szCs w:val="18"/>
              </w:rPr>
              <w:t xml:space="preserve">Knotweed complex – </w:t>
            </w:r>
            <w:r w:rsidRPr="00621CC2">
              <w:rPr>
                <w:i/>
                <w:sz w:val="18"/>
                <w:szCs w:val="18"/>
              </w:rPr>
              <w:t>(Polygonum spp.)</w:t>
            </w:r>
          </w:p>
          <w:p w:rsidR="008602D5" w:rsidRDefault="008602D5" w:rsidP="00F209D2">
            <w:pPr>
              <w:numPr>
                <w:ilvl w:val="0"/>
                <w:numId w:val="3"/>
              </w:numPr>
              <w:rPr>
                <w:sz w:val="18"/>
                <w:szCs w:val="18"/>
              </w:rPr>
            </w:pPr>
            <w:r>
              <w:rPr>
                <w:sz w:val="18"/>
                <w:szCs w:val="18"/>
              </w:rPr>
              <w:t xml:space="preserve">Purple loosestrife – </w:t>
            </w:r>
            <w:r w:rsidRPr="00621CC2">
              <w:rPr>
                <w:i/>
                <w:sz w:val="18"/>
                <w:szCs w:val="18"/>
              </w:rPr>
              <w:t>(Lythrum spp.)</w:t>
            </w:r>
          </w:p>
          <w:p w:rsidR="008602D5" w:rsidRDefault="008602D5" w:rsidP="00F209D2">
            <w:pPr>
              <w:numPr>
                <w:ilvl w:val="0"/>
                <w:numId w:val="3"/>
              </w:numPr>
              <w:rPr>
                <w:sz w:val="18"/>
                <w:szCs w:val="18"/>
              </w:rPr>
            </w:pPr>
            <w:r>
              <w:rPr>
                <w:sz w:val="18"/>
                <w:szCs w:val="18"/>
              </w:rPr>
              <w:t xml:space="preserve">Rush skeleton – </w:t>
            </w:r>
            <w:r w:rsidRPr="00621CC2">
              <w:rPr>
                <w:i/>
                <w:sz w:val="18"/>
                <w:szCs w:val="18"/>
              </w:rPr>
              <w:t>(Chondrilla juncea)</w:t>
            </w:r>
          </w:p>
          <w:p w:rsidR="008602D5" w:rsidRPr="008602D5" w:rsidRDefault="008602D5" w:rsidP="00F209D2">
            <w:pPr>
              <w:numPr>
                <w:ilvl w:val="0"/>
                <w:numId w:val="3"/>
              </w:numPr>
              <w:rPr>
                <w:sz w:val="18"/>
                <w:szCs w:val="18"/>
              </w:rPr>
            </w:pPr>
            <w:r>
              <w:rPr>
                <w:sz w:val="18"/>
                <w:szCs w:val="18"/>
              </w:rPr>
              <w:t xml:space="preserve">Scotch broom – </w:t>
            </w:r>
            <w:r w:rsidRPr="00621CC2">
              <w:rPr>
                <w:i/>
                <w:sz w:val="18"/>
                <w:szCs w:val="18"/>
              </w:rPr>
              <w:t>(Cytisus scoparius)</w:t>
            </w:r>
          </w:p>
          <w:p w:rsidR="0066034D" w:rsidRPr="008602D5" w:rsidRDefault="008602D5" w:rsidP="00F209D2">
            <w:pPr>
              <w:pStyle w:val="ListParagraph"/>
              <w:numPr>
                <w:ilvl w:val="0"/>
                <w:numId w:val="3"/>
              </w:numPr>
              <w:rPr>
                <w:sz w:val="18"/>
                <w:szCs w:val="18"/>
              </w:rPr>
            </w:pPr>
            <w:r w:rsidRPr="008602D5">
              <w:rPr>
                <w:sz w:val="18"/>
                <w:szCs w:val="18"/>
              </w:rPr>
              <w:t>Field scabious –</w:t>
            </w:r>
            <w:r>
              <w:rPr>
                <w:rStyle w:val="Hyperlink"/>
              </w:rPr>
              <w:t xml:space="preserve"> (</w:t>
            </w:r>
            <w:r w:rsidRPr="008602D5">
              <w:rPr>
                <w:rStyle w:val="xbe"/>
                <w:rFonts w:cs="Arial"/>
                <w:i/>
                <w:sz w:val="18"/>
                <w:szCs w:val="18"/>
              </w:rPr>
              <w:t>Knautia arvensis)</w:t>
            </w:r>
            <w:r w:rsidRPr="008602D5">
              <w:rPr>
                <w:sz w:val="18"/>
                <w:szCs w:val="18"/>
              </w:rPr>
              <w:t xml:space="preserve">   </w:t>
            </w:r>
            <w:r w:rsidRPr="008602D5">
              <w:rPr>
                <w:b/>
                <w:sz w:val="18"/>
                <w:szCs w:val="18"/>
                <w:highlight w:val="yellow"/>
              </w:rPr>
              <w:t xml:space="preserve"> JEFFERSON COUNTY LISTING ONLY</w:t>
            </w:r>
          </w:p>
        </w:tc>
      </w:tr>
      <w:tr w:rsidR="0066034D" w:rsidRPr="00B80917" w:rsidTr="008602D5">
        <w:trPr>
          <w:trHeight w:val="2638"/>
        </w:trPr>
        <w:tc>
          <w:tcPr>
            <w:tcW w:w="0" w:type="auto"/>
          </w:tcPr>
          <w:p w:rsidR="0066034D" w:rsidRPr="00FC1DFA" w:rsidRDefault="0066034D" w:rsidP="0066034D">
            <w:pPr>
              <w:rPr>
                <w:sz w:val="16"/>
                <w:szCs w:val="16"/>
              </w:rPr>
            </w:pPr>
          </w:p>
          <w:p w:rsidR="0066034D" w:rsidRPr="00335D9A" w:rsidRDefault="0066034D" w:rsidP="0066034D">
            <w:pPr>
              <w:rPr>
                <w:sz w:val="18"/>
                <w:szCs w:val="18"/>
              </w:rPr>
            </w:pPr>
            <w:r w:rsidRPr="00335D9A">
              <w:rPr>
                <w:sz w:val="18"/>
                <w:szCs w:val="18"/>
              </w:rPr>
              <w:t>Priority 2A</w:t>
            </w:r>
          </w:p>
        </w:tc>
        <w:tc>
          <w:tcPr>
            <w:tcW w:w="0" w:type="auto"/>
          </w:tcPr>
          <w:p w:rsidR="0066034D" w:rsidRPr="00FC1DFA" w:rsidRDefault="0066034D" w:rsidP="0066034D">
            <w:pPr>
              <w:rPr>
                <w:sz w:val="16"/>
                <w:szCs w:val="16"/>
              </w:rPr>
            </w:pPr>
          </w:p>
          <w:p w:rsidR="008602D5" w:rsidRPr="008602D5" w:rsidRDefault="008602D5" w:rsidP="008602D5">
            <w:pPr>
              <w:rPr>
                <w:b/>
                <w:sz w:val="20"/>
              </w:rPr>
            </w:pPr>
            <w:r w:rsidRPr="008602D5">
              <w:rPr>
                <w:sz w:val="20"/>
              </w:rPr>
              <w:t xml:space="preserve">These weeds are common in isolated areas of Montana. Management criteria will require eradication or containment where less abundant. </w:t>
            </w:r>
            <w:r w:rsidRPr="008602D5">
              <w:rPr>
                <w:b/>
                <w:sz w:val="20"/>
              </w:rPr>
              <w:t>Management shall be prioritized by local weed districts.</w:t>
            </w:r>
          </w:p>
          <w:p w:rsidR="008602D5" w:rsidRPr="00801A4C" w:rsidRDefault="008602D5" w:rsidP="00F209D2">
            <w:pPr>
              <w:numPr>
                <w:ilvl w:val="0"/>
                <w:numId w:val="5"/>
              </w:numPr>
              <w:rPr>
                <w:sz w:val="18"/>
                <w:szCs w:val="18"/>
              </w:rPr>
            </w:pPr>
            <w:r>
              <w:rPr>
                <w:sz w:val="18"/>
                <w:szCs w:val="18"/>
              </w:rPr>
              <w:t xml:space="preserve">Tansy ragwort – </w:t>
            </w:r>
            <w:r w:rsidRPr="00621CC2">
              <w:rPr>
                <w:i/>
                <w:sz w:val="18"/>
                <w:szCs w:val="18"/>
              </w:rPr>
              <w:t>(Senecio jacabaea)</w:t>
            </w:r>
          </w:p>
          <w:p w:rsidR="008602D5" w:rsidRDefault="008602D5" w:rsidP="00F209D2">
            <w:pPr>
              <w:numPr>
                <w:ilvl w:val="0"/>
                <w:numId w:val="5"/>
              </w:numPr>
              <w:rPr>
                <w:sz w:val="18"/>
                <w:szCs w:val="18"/>
              </w:rPr>
            </w:pPr>
            <w:r>
              <w:rPr>
                <w:sz w:val="18"/>
                <w:szCs w:val="18"/>
              </w:rPr>
              <w:t xml:space="preserve">Eurasion watermilfoil – </w:t>
            </w:r>
            <w:r w:rsidRPr="00621CC2">
              <w:rPr>
                <w:i/>
                <w:sz w:val="18"/>
                <w:szCs w:val="18"/>
              </w:rPr>
              <w:t>(Myriophyllum specatum)</w:t>
            </w:r>
          </w:p>
          <w:p w:rsidR="008602D5" w:rsidRPr="00801A4C" w:rsidRDefault="008602D5" w:rsidP="00F209D2">
            <w:pPr>
              <w:numPr>
                <w:ilvl w:val="0"/>
                <w:numId w:val="5"/>
              </w:numPr>
              <w:rPr>
                <w:sz w:val="18"/>
                <w:szCs w:val="18"/>
              </w:rPr>
            </w:pPr>
            <w:r w:rsidRPr="009D10A7">
              <w:rPr>
                <w:sz w:val="18"/>
                <w:szCs w:val="18"/>
              </w:rPr>
              <w:t xml:space="preserve">Flowering rush – </w:t>
            </w:r>
            <w:r w:rsidRPr="00621CC2">
              <w:rPr>
                <w:i/>
                <w:sz w:val="18"/>
                <w:szCs w:val="18"/>
              </w:rPr>
              <w:t>(Butomus umbellatus)</w:t>
            </w:r>
          </w:p>
          <w:p w:rsidR="008602D5" w:rsidRDefault="008602D5" w:rsidP="00F209D2">
            <w:pPr>
              <w:numPr>
                <w:ilvl w:val="0"/>
                <w:numId w:val="5"/>
              </w:numPr>
              <w:rPr>
                <w:sz w:val="18"/>
                <w:szCs w:val="18"/>
              </w:rPr>
            </w:pPr>
            <w:r>
              <w:rPr>
                <w:sz w:val="18"/>
                <w:szCs w:val="18"/>
              </w:rPr>
              <w:t xml:space="preserve">Meadow hauwkweed complex – </w:t>
            </w:r>
            <w:r w:rsidRPr="00621CC2">
              <w:rPr>
                <w:i/>
                <w:sz w:val="18"/>
                <w:szCs w:val="18"/>
              </w:rPr>
              <w:t>(Hieracium spp.)</w:t>
            </w:r>
          </w:p>
          <w:p w:rsidR="008602D5" w:rsidRDefault="008602D5" w:rsidP="00F209D2">
            <w:pPr>
              <w:numPr>
                <w:ilvl w:val="0"/>
                <w:numId w:val="5"/>
              </w:numPr>
              <w:rPr>
                <w:sz w:val="18"/>
                <w:szCs w:val="18"/>
              </w:rPr>
            </w:pPr>
            <w:r>
              <w:rPr>
                <w:sz w:val="18"/>
                <w:szCs w:val="18"/>
              </w:rPr>
              <w:t xml:space="preserve">Orange hawkweed – </w:t>
            </w:r>
            <w:r w:rsidRPr="00621CC2">
              <w:rPr>
                <w:i/>
                <w:sz w:val="18"/>
                <w:szCs w:val="18"/>
              </w:rPr>
              <w:t>(Hieracium auraniacum)</w:t>
            </w:r>
          </w:p>
          <w:p w:rsidR="008602D5" w:rsidRPr="00621CC2" w:rsidRDefault="008602D5" w:rsidP="00F209D2">
            <w:pPr>
              <w:numPr>
                <w:ilvl w:val="0"/>
                <w:numId w:val="5"/>
              </w:numPr>
              <w:rPr>
                <w:i/>
                <w:sz w:val="18"/>
                <w:szCs w:val="18"/>
              </w:rPr>
            </w:pPr>
            <w:r>
              <w:rPr>
                <w:sz w:val="18"/>
                <w:szCs w:val="18"/>
              </w:rPr>
              <w:t xml:space="preserve">Tall buttercup – </w:t>
            </w:r>
            <w:r w:rsidRPr="00621CC2">
              <w:rPr>
                <w:i/>
                <w:sz w:val="18"/>
                <w:szCs w:val="18"/>
              </w:rPr>
              <w:t>(Ranunculus acris)</w:t>
            </w:r>
          </w:p>
          <w:p w:rsidR="008602D5" w:rsidRPr="00621CC2" w:rsidRDefault="008602D5" w:rsidP="00F209D2">
            <w:pPr>
              <w:numPr>
                <w:ilvl w:val="0"/>
                <w:numId w:val="5"/>
              </w:numPr>
              <w:rPr>
                <w:i/>
                <w:sz w:val="18"/>
                <w:szCs w:val="18"/>
              </w:rPr>
            </w:pPr>
            <w:r>
              <w:rPr>
                <w:sz w:val="18"/>
                <w:szCs w:val="18"/>
              </w:rPr>
              <w:t xml:space="preserve">Perennial pepperweed – </w:t>
            </w:r>
            <w:r w:rsidRPr="00621CC2">
              <w:rPr>
                <w:i/>
                <w:sz w:val="18"/>
                <w:szCs w:val="18"/>
              </w:rPr>
              <w:t>(Lepidium latifolium)</w:t>
            </w:r>
          </w:p>
          <w:p w:rsidR="008602D5" w:rsidRDefault="008602D5" w:rsidP="00F209D2">
            <w:pPr>
              <w:numPr>
                <w:ilvl w:val="0"/>
                <w:numId w:val="5"/>
              </w:numPr>
              <w:rPr>
                <w:sz w:val="18"/>
                <w:szCs w:val="18"/>
              </w:rPr>
            </w:pPr>
            <w:r>
              <w:rPr>
                <w:sz w:val="18"/>
                <w:szCs w:val="18"/>
              </w:rPr>
              <w:t xml:space="preserve">Yellowflag iris </w:t>
            </w:r>
            <w:r w:rsidRPr="00621CC2">
              <w:rPr>
                <w:i/>
                <w:sz w:val="18"/>
                <w:szCs w:val="18"/>
              </w:rPr>
              <w:t>– (Iris pseudacorus)</w:t>
            </w:r>
          </w:p>
          <w:p w:rsidR="008602D5" w:rsidRDefault="008602D5" w:rsidP="00F209D2">
            <w:pPr>
              <w:numPr>
                <w:ilvl w:val="0"/>
                <w:numId w:val="5"/>
              </w:numPr>
              <w:rPr>
                <w:sz w:val="18"/>
                <w:szCs w:val="18"/>
              </w:rPr>
            </w:pPr>
            <w:r>
              <w:rPr>
                <w:sz w:val="18"/>
                <w:szCs w:val="18"/>
              </w:rPr>
              <w:t xml:space="preserve">Blueweed – </w:t>
            </w:r>
            <w:r w:rsidRPr="00621CC2">
              <w:rPr>
                <w:i/>
                <w:sz w:val="18"/>
                <w:szCs w:val="18"/>
              </w:rPr>
              <w:t>(Echium vulgare)</w:t>
            </w:r>
          </w:p>
          <w:p w:rsidR="0066034D" w:rsidRPr="008602D5" w:rsidRDefault="008602D5" w:rsidP="00F209D2">
            <w:pPr>
              <w:pStyle w:val="ListParagraph"/>
              <w:numPr>
                <w:ilvl w:val="0"/>
                <w:numId w:val="5"/>
              </w:numPr>
              <w:rPr>
                <w:sz w:val="18"/>
                <w:szCs w:val="18"/>
              </w:rPr>
            </w:pPr>
            <w:r w:rsidRPr="008602D5">
              <w:rPr>
                <w:sz w:val="18"/>
                <w:szCs w:val="18"/>
              </w:rPr>
              <w:t>Curlyleaf pondweed –</w:t>
            </w:r>
            <w:r w:rsidRPr="008602D5">
              <w:rPr>
                <w:i/>
                <w:sz w:val="18"/>
                <w:szCs w:val="18"/>
              </w:rPr>
              <w:t xml:space="preserve"> (Potamogeton crispus)</w:t>
            </w:r>
          </w:p>
        </w:tc>
      </w:tr>
      <w:tr w:rsidR="0066034D" w:rsidRPr="00B80917" w:rsidTr="008602D5">
        <w:trPr>
          <w:trHeight w:val="2829"/>
        </w:trPr>
        <w:tc>
          <w:tcPr>
            <w:tcW w:w="0" w:type="auto"/>
          </w:tcPr>
          <w:p w:rsidR="0066034D" w:rsidRPr="00FC1DFA" w:rsidRDefault="0066034D" w:rsidP="0066034D">
            <w:pPr>
              <w:rPr>
                <w:sz w:val="16"/>
                <w:szCs w:val="16"/>
              </w:rPr>
            </w:pPr>
          </w:p>
          <w:p w:rsidR="0066034D" w:rsidRPr="00335D9A" w:rsidRDefault="0066034D" w:rsidP="0066034D">
            <w:pPr>
              <w:rPr>
                <w:sz w:val="18"/>
                <w:szCs w:val="18"/>
              </w:rPr>
            </w:pPr>
            <w:r w:rsidRPr="00335D9A">
              <w:rPr>
                <w:sz w:val="18"/>
                <w:szCs w:val="18"/>
              </w:rPr>
              <w:t>Priority 2B</w:t>
            </w:r>
          </w:p>
        </w:tc>
        <w:tc>
          <w:tcPr>
            <w:tcW w:w="0" w:type="auto"/>
          </w:tcPr>
          <w:p w:rsidR="0066034D" w:rsidRPr="00FC1DFA" w:rsidRDefault="0066034D" w:rsidP="0066034D">
            <w:pPr>
              <w:rPr>
                <w:sz w:val="16"/>
                <w:szCs w:val="16"/>
              </w:rPr>
            </w:pPr>
          </w:p>
          <w:p w:rsidR="008602D5" w:rsidRPr="008602D5" w:rsidRDefault="008602D5" w:rsidP="008602D5">
            <w:pPr>
              <w:rPr>
                <w:b/>
                <w:sz w:val="20"/>
              </w:rPr>
            </w:pPr>
            <w:r w:rsidRPr="008602D5">
              <w:rPr>
                <w:sz w:val="20"/>
              </w:rPr>
              <w:t xml:space="preserve">These weeds are in Montana &amp; widespread in many counties. Management criteria will require eradication or containment where less abundant. </w:t>
            </w:r>
            <w:r w:rsidRPr="008602D5">
              <w:rPr>
                <w:b/>
                <w:sz w:val="20"/>
              </w:rPr>
              <w:t>Management shall be prioritized by local weed districts.</w:t>
            </w:r>
          </w:p>
          <w:p w:rsidR="008602D5" w:rsidRPr="00801A4C" w:rsidRDefault="008602D5" w:rsidP="00F209D2">
            <w:pPr>
              <w:numPr>
                <w:ilvl w:val="0"/>
                <w:numId w:val="6"/>
              </w:numPr>
              <w:rPr>
                <w:sz w:val="18"/>
                <w:szCs w:val="18"/>
              </w:rPr>
            </w:pPr>
            <w:r>
              <w:rPr>
                <w:sz w:val="18"/>
                <w:szCs w:val="18"/>
              </w:rPr>
              <w:t xml:space="preserve">Hoary Alyssum – </w:t>
            </w:r>
            <w:r w:rsidRPr="00621CC2">
              <w:rPr>
                <w:i/>
                <w:sz w:val="18"/>
                <w:szCs w:val="18"/>
              </w:rPr>
              <w:t>(Berteroa incana)</w:t>
            </w:r>
          </w:p>
          <w:p w:rsidR="008602D5" w:rsidRDefault="008602D5" w:rsidP="00F209D2">
            <w:pPr>
              <w:framePr w:hSpace="180" w:wrap="around" w:vAnchor="text" w:hAnchor="margin" w:x="-882" w:y="776"/>
              <w:numPr>
                <w:ilvl w:val="0"/>
                <w:numId w:val="6"/>
              </w:numPr>
              <w:rPr>
                <w:sz w:val="18"/>
                <w:szCs w:val="18"/>
              </w:rPr>
            </w:pPr>
            <w:r>
              <w:rPr>
                <w:sz w:val="18"/>
                <w:szCs w:val="18"/>
              </w:rPr>
              <w:t xml:space="preserve">Canada thistle – </w:t>
            </w:r>
            <w:r w:rsidRPr="00621CC2">
              <w:rPr>
                <w:i/>
                <w:sz w:val="18"/>
                <w:szCs w:val="18"/>
              </w:rPr>
              <w:t>(Cirsium arvense)</w:t>
            </w:r>
          </w:p>
          <w:p w:rsidR="008602D5" w:rsidRDefault="008602D5" w:rsidP="00F209D2">
            <w:pPr>
              <w:framePr w:hSpace="180" w:wrap="around" w:vAnchor="text" w:hAnchor="margin" w:x="-882" w:y="776"/>
              <w:numPr>
                <w:ilvl w:val="0"/>
                <w:numId w:val="6"/>
              </w:numPr>
              <w:rPr>
                <w:sz w:val="18"/>
                <w:szCs w:val="18"/>
              </w:rPr>
            </w:pPr>
            <w:r>
              <w:rPr>
                <w:sz w:val="18"/>
                <w:szCs w:val="18"/>
              </w:rPr>
              <w:t xml:space="preserve">Field bindweed - </w:t>
            </w:r>
            <w:r w:rsidRPr="00621CC2">
              <w:rPr>
                <w:i/>
                <w:sz w:val="18"/>
                <w:szCs w:val="18"/>
              </w:rPr>
              <w:t>(Convolvulus arvensis)</w:t>
            </w:r>
          </w:p>
          <w:p w:rsidR="008602D5" w:rsidRDefault="008602D5" w:rsidP="00F209D2">
            <w:pPr>
              <w:framePr w:hSpace="180" w:wrap="around" w:vAnchor="text" w:hAnchor="margin" w:x="-882" w:y="776"/>
              <w:numPr>
                <w:ilvl w:val="0"/>
                <w:numId w:val="6"/>
              </w:numPr>
              <w:rPr>
                <w:sz w:val="18"/>
                <w:szCs w:val="18"/>
              </w:rPr>
            </w:pPr>
            <w:r>
              <w:rPr>
                <w:sz w:val="18"/>
                <w:szCs w:val="18"/>
              </w:rPr>
              <w:t>Leafy spurge –</w:t>
            </w:r>
            <w:r w:rsidRPr="00621CC2">
              <w:rPr>
                <w:i/>
                <w:sz w:val="18"/>
                <w:szCs w:val="18"/>
              </w:rPr>
              <w:t>( Euphorbia esula)</w:t>
            </w:r>
          </w:p>
          <w:p w:rsidR="008602D5" w:rsidRDefault="008602D5" w:rsidP="00F209D2">
            <w:pPr>
              <w:framePr w:hSpace="180" w:wrap="around" w:vAnchor="text" w:hAnchor="margin" w:x="-882" w:y="776"/>
              <w:numPr>
                <w:ilvl w:val="0"/>
                <w:numId w:val="6"/>
              </w:numPr>
              <w:rPr>
                <w:sz w:val="18"/>
                <w:szCs w:val="18"/>
              </w:rPr>
            </w:pPr>
            <w:r>
              <w:rPr>
                <w:sz w:val="18"/>
                <w:szCs w:val="18"/>
              </w:rPr>
              <w:t xml:space="preserve">Whitetop – </w:t>
            </w:r>
            <w:r w:rsidRPr="00AA05B4">
              <w:rPr>
                <w:i/>
                <w:sz w:val="18"/>
                <w:szCs w:val="18"/>
              </w:rPr>
              <w:t>(Cardaria draba)</w:t>
            </w:r>
          </w:p>
          <w:p w:rsidR="008602D5" w:rsidRDefault="008602D5" w:rsidP="00F209D2">
            <w:pPr>
              <w:framePr w:hSpace="180" w:wrap="around" w:vAnchor="text" w:hAnchor="margin" w:x="-882" w:y="776"/>
              <w:numPr>
                <w:ilvl w:val="0"/>
                <w:numId w:val="6"/>
              </w:numPr>
              <w:rPr>
                <w:sz w:val="18"/>
                <w:szCs w:val="18"/>
              </w:rPr>
            </w:pPr>
            <w:r>
              <w:rPr>
                <w:sz w:val="18"/>
                <w:szCs w:val="18"/>
              </w:rPr>
              <w:t xml:space="preserve">Russian knapweed – </w:t>
            </w:r>
            <w:r w:rsidRPr="00AA05B4">
              <w:rPr>
                <w:i/>
                <w:sz w:val="18"/>
                <w:szCs w:val="18"/>
              </w:rPr>
              <w:t>(Centaurea repens)</w:t>
            </w:r>
          </w:p>
          <w:p w:rsidR="008602D5" w:rsidRDefault="008602D5" w:rsidP="00F209D2">
            <w:pPr>
              <w:framePr w:hSpace="180" w:wrap="around" w:vAnchor="text" w:hAnchor="margin" w:x="-882" w:y="776"/>
              <w:numPr>
                <w:ilvl w:val="0"/>
                <w:numId w:val="6"/>
              </w:numPr>
              <w:rPr>
                <w:sz w:val="18"/>
                <w:szCs w:val="18"/>
              </w:rPr>
            </w:pPr>
            <w:r>
              <w:rPr>
                <w:sz w:val="18"/>
                <w:szCs w:val="18"/>
              </w:rPr>
              <w:t xml:space="preserve">Spotted knapweed – </w:t>
            </w:r>
            <w:r w:rsidRPr="00AA05B4">
              <w:rPr>
                <w:i/>
                <w:sz w:val="18"/>
                <w:szCs w:val="18"/>
              </w:rPr>
              <w:t>(Centaurea stoebe or maculosa)</w:t>
            </w:r>
          </w:p>
          <w:p w:rsidR="008602D5" w:rsidRDefault="008602D5" w:rsidP="00F209D2">
            <w:pPr>
              <w:framePr w:hSpace="180" w:wrap="around" w:vAnchor="text" w:hAnchor="margin" w:x="-882" w:y="776"/>
              <w:numPr>
                <w:ilvl w:val="0"/>
                <w:numId w:val="6"/>
              </w:numPr>
              <w:rPr>
                <w:sz w:val="18"/>
                <w:szCs w:val="18"/>
              </w:rPr>
            </w:pPr>
            <w:r>
              <w:rPr>
                <w:sz w:val="18"/>
                <w:szCs w:val="18"/>
              </w:rPr>
              <w:t xml:space="preserve">Diffuse knapweed – </w:t>
            </w:r>
            <w:r w:rsidRPr="00AA05B4">
              <w:rPr>
                <w:i/>
                <w:sz w:val="18"/>
                <w:szCs w:val="18"/>
              </w:rPr>
              <w:t>(Centaurea diffusa)</w:t>
            </w:r>
          </w:p>
          <w:p w:rsidR="008602D5" w:rsidRDefault="008602D5" w:rsidP="00F209D2">
            <w:pPr>
              <w:framePr w:hSpace="180" w:wrap="around" w:vAnchor="text" w:hAnchor="margin" w:x="-882" w:y="776"/>
              <w:numPr>
                <w:ilvl w:val="0"/>
                <w:numId w:val="6"/>
              </w:numPr>
              <w:rPr>
                <w:sz w:val="18"/>
                <w:szCs w:val="18"/>
              </w:rPr>
            </w:pPr>
            <w:r>
              <w:rPr>
                <w:sz w:val="18"/>
                <w:szCs w:val="18"/>
              </w:rPr>
              <w:t xml:space="preserve">Dalmation toadflax – </w:t>
            </w:r>
            <w:r w:rsidRPr="00AA05B4">
              <w:rPr>
                <w:i/>
                <w:sz w:val="18"/>
                <w:szCs w:val="18"/>
              </w:rPr>
              <w:t>(Linaria dalmatica)</w:t>
            </w:r>
          </w:p>
          <w:p w:rsidR="008602D5" w:rsidRDefault="008602D5" w:rsidP="00F209D2">
            <w:pPr>
              <w:framePr w:hSpace="180" w:wrap="around" w:vAnchor="text" w:hAnchor="margin" w:x="-882" w:y="776"/>
              <w:numPr>
                <w:ilvl w:val="0"/>
                <w:numId w:val="6"/>
              </w:numPr>
              <w:rPr>
                <w:sz w:val="18"/>
                <w:szCs w:val="18"/>
              </w:rPr>
            </w:pPr>
            <w:r>
              <w:rPr>
                <w:sz w:val="18"/>
                <w:szCs w:val="18"/>
              </w:rPr>
              <w:t xml:space="preserve">St. Johnswort – </w:t>
            </w:r>
            <w:r w:rsidRPr="00AA05B4">
              <w:rPr>
                <w:i/>
                <w:sz w:val="18"/>
                <w:szCs w:val="18"/>
              </w:rPr>
              <w:t>(Hypericum perforatum)</w:t>
            </w:r>
          </w:p>
          <w:p w:rsidR="008602D5" w:rsidRDefault="008602D5" w:rsidP="00F209D2">
            <w:pPr>
              <w:framePr w:hSpace="180" w:wrap="around" w:vAnchor="text" w:hAnchor="margin" w:x="-882" w:y="776"/>
              <w:numPr>
                <w:ilvl w:val="0"/>
                <w:numId w:val="6"/>
              </w:numPr>
              <w:rPr>
                <w:sz w:val="18"/>
                <w:szCs w:val="18"/>
              </w:rPr>
            </w:pPr>
            <w:r>
              <w:rPr>
                <w:sz w:val="18"/>
                <w:szCs w:val="18"/>
              </w:rPr>
              <w:t xml:space="preserve">Sulfur cinquefoil – </w:t>
            </w:r>
            <w:r w:rsidRPr="00AA05B4">
              <w:rPr>
                <w:i/>
                <w:sz w:val="18"/>
                <w:szCs w:val="18"/>
              </w:rPr>
              <w:t>(Potentilla recta)</w:t>
            </w:r>
          </w:p>
          <w:p w:rsidR="008602D5" w:rsidRDefault="008602D5" w:rsidP="00F209D2">
            <w:pPr>
              <w:framePr w:hSpace="180" w:wrap="around" w:vAnchor="text" w:hAnchor="margin" w:x="-882" w:y="776"/>
              <w:numPr>
                <w:ilvl w:val="0"/>
                <w:numId w:val="6"/>
              </w:numPr>
              <w:rPr>
                <w:sz w:val="18"/>
                <w:szCs w:val="18"/>
              </w:rPr>
            </w:pPr>
            <w:r>
              <w:rPr>
                <w:sz w:val="18"/>
                <w:szCs w:val="18"/>
              </w:rPr>
              <w:t xml:space="preserve">Common tansy – </w:t>
            </w:r>
            <w:r w:rsidRPr="00AA05B4">
              <w:rPr>
                <w:i/>
                <w:sz w:val="18"/>
                <w:szCs w:val="18"/>
              </w:rPr>
              <w:t>(Tanacetum vulgare)</w:t>
            </w:r>
          </w:p>
          <w:p w:rsidR="008602D5" w:rsidRDefault="008602D5" w:rsidP="00F209D2">
            <w:pPr>
              <w:framePr w:hSpace="180" w:wrap="around" w:vAnchor="text" w:hAnchor="margin" w:x="-882" w:y="776"/>
              <w:numPr>
                <w:ilvl w:val="0"/>
                <w:numId w:val="6"/>
              </w:numPr>
              <w:rPr>
                <w:sz w:val="18"/>
                <w:szCs w:val="18"/>
              </w:rPr>
            </w:pPr>
            <w:r>
              <w:rPr>
                <w:sz w:val="18"/>
                <w:szCs w:val="18"/>
              </w:rPr>
              <w:t xml:space="preserve">Oxeye daisey – </w:t>
            </w:r>
            <w:r w:rsidRPr="00AA05B4">
              <w:rPr>
                <w:i/>
                <w:sz w:val="18"/>
                <w:szCs w:val="18"/>
              </w:rPr>
              <w:t>(Chrysanthemum leucanthemum or Leucanthemum vulgare)</w:t>
            </w:r>
          </w:p>
          <w:p w:rsidR="008602D5" w:rsidRDefault="008602D5" w:rsidP="00F209D2">
            <w:pPr>
              <w:framePr w:hSpace="180" w:wrap="around" w:vAnchor="text" w:hAnchor="margin" w:x="-882" w:y="776"/>
              <w:numPr>
                <w:ilvl w:val="0"/>
                <w:numId w:val="6"/>
              </w:numPr>
              <w:rPr>
                <w:sz w:val="18"/>
                <w:szCs w:val="18"/>
              </w:rPr>
            </w:pPr>
            <w:r>
              <w:rPr>
                <w:sz w:val="18"/>
                <w:szCs w:val="18"/>
              </w:rPr>
              <w:t xml:space="preserve">Houndstongue – </w:t>
            </w:r>
            <w:r w:rsidRPr="00AA05B4">
              <w:rPr>
                <w:i/>
                <w:sz w:val="18"/>
                <w:szCs w:val="18"/>
              </w:rPr>
              <w:t>(Cynoglossum officinale)</w:t>
            </w:r>
          </w:p>
          <w:p w:rsidR="008602D5" w:rsidRDefault="008602D5" w:rsidP="00F209D2">
            <w:pPr>
              <w:framePr w:hSpace="180" w:wrap="around" w:vAnchor="text" w:hAnchor="margin" w:x="-882" w:y="776"/>
              <w:numPr>
                <w:ilvl w:val="0"/>
                <w:numId w:val="6"/>
              </w:numPr>
              <w:rPr>
                <w:sz w:val="18"/>
                <w:szCs w:val="18"/>
              </w:rPr>
            </w:pPr>
            <w:r>
              <w:rPr>
                <w:sz w:val="18"/>
                <w:szCs w:val="18"/>
              </w:rPr>
              <w:t xml:space="preserve">Yellow toadflax – </w:t>
            </w:r>
            <w:r w:rsidRPr="00AA05B4">
              <w:rPr>
                <w:i/>
                <w:sz w:val="18"/>
                <w:szCs w:val="18"/>
              </w:rPr>
              <w:t>(Linaria vulgaris)</w:t>
            </w:r>
          </w:p>
          <w:p w:rsidR="008602D5" w:rsidRDefault="008602D5" w:rsidP="00F209D2">
            <w:pPr>
              <w:numPr>
                <w:ilvl w:val="0"/>
                <w:numId w:val="5"/>
              </w:numPr>
              <w:rPr>
                <w:sz w:val="18"/>
                <w:szCs w:val="18"/>
              </w:rPr>
            </w:pPr>
            <w:r>
              <w:rPr>
                <w:sz w:val="18"/>
                <w:szCs w:val="18"/>
              </w:rPr>
              <w:t xml:space="preserve">Saltcedar – </w:t>
            </w:r>
            <w:r w:rsidRPr="00AA05B4">
              <w:rPr>
                <w:i/>
                <w:sz w:val="18"/>
                <w:szCs w:val="18"/>
              </w:rPr>
              <w:t>(Tamarix spp.)</w:t>
            </w:r>
            <w:r>
              <w:rPr>
                <w:sz w:val="18"/>
                <w:szCs w:val="18"/>
              </w:rPr>
              <w:t xml:space="preserve"> </w:t>
            </w:r>
          </w:p>
          <w:p w:rsidR="008602D5" w:rsidRPr="00801A4C" w:rsidRDefault="008602D5" w:rsidP="00F209D2">
            <w:pPr>
              <w:numPr>
                <w:ilvl w:val="0"/>
                <w:numId w:val="5"/>
              </w:numPr>
              <w:rPr>
                <w:sz w:val="18"/>
                <w:szCs w:val="18"/>
              </w:rPr>
            </w:pPr>
            <w:r>
              <w:rPr>
                <w:sz w:val="18"/>
                <w:szCs w:val="18"/>
              </w:rPr>
              <w:t xml:space="preserve">Hoary Alyssum – </w:t>
            </w:r>
            <w:r w:rsidRPr="00621CC2">
              <w:rPr>
                <w:i/>
                <w:sz w:val="18"/>
                <w:szCs w:val="18"/>
              </w:rPr>
              <w:t>(Berteroa incana)</w:t>
            </w:r>
          </w:p>
          <w:p w:rsidR="0066034D" w:rsidRPr="008602D5" w:rsidRDefault="008602D5" w:rsidP="00F209D2">
            <w:pPr>
              <w:pStyle w:val="ListParagraph"/>
              <w:numPr>
                <w:ilvl w:val="0"/>
                <w:numId w:val="5"/>
              </w:numPr>
              <w:rPr>
                <w:sz w:val="18"/>
                <w:szCs w:val="18"/>
              </w:rPr>
            </w:pPr>
            <w:r w:rsidRPr="008602D5">
              <w:rPr>
                <w:sz w:val="18"/>
                <w:szCs w:val="18"/>
              </w:rPr>
              <w:t>Baby’s breath-</w:t>
            </w:r>
            <w:r w:rsidRPr="008602D5">
              <w:rPr>
                <w:i/>
                <w:sz w:val="18"/>
                <w:szCs w:val="18"/>
              </w:rPr>
              <w:t>(Gypsophila paniculata)</w:t>
            </w:r>
            <w:r w:rsidRPr="008602D5">
              <w:rPr>
                <w:sz w:val="18"/>
                <w:szCs w:val="18"/>
              </w:rPr>
              <w:t xml:space="preserve">   </w:t>
            </w:r>
            <w:r w:rsidRPr="008602D5">
              <w:rPr>
                <w:b/>
                <w:sz w:val="18"/>
                <w:szCs w:val="18"/>
                <w:highlight w:val="yellow"/>
              </w:rPr>
              <w:t>JEFFERSON COUNTY LISTING ONLY</w:t>
            </w:r>
          </w:p>
        </w:tc>
      </w:tr>
      <w:tr w:rsidR="0066034D" w:rsidRPr="00B80917" w:rsidTr="008602D5">
        <w:trPr>
          <w:trHeight w:val="877"/>
        </w:trPr>
        <w:tc>
          <w:tcPr>
            <w:tcW w:w="0" w:type="auto"/>
          </w:tcPr>
          <w:p w:rsidR="0066034D" w:rsidRPr="00FC1DFA" w:rsidRDefault="0066034D" w:rsidP="0066034D">
            <w:pPr>
              <w:rPr>
                <w:sz w:val="16"/>
                <w:szCs w:val="16"/>
              </w:rPr>
            </w:pPr>
          </w:p>
          <w:p w:rsidR="0066034D" w:rsidRPr="00335D9A" w:rsidRDefault="0066034D" w:rsidP="0066034D">
            <w:pPr>
              <w:rPr>
                <w:sz w:val="18"/>
                <w:szCs w:val="18"/>
              </w:rPr>
            </w:pPr>
            <w:r w:rsidRPr="00335D9A">
              <w:rPr>
                <w:sz w:val="18"/>
                <w:szCs w:val="18"/>
              </w:rPr>
              <w:t>Priority 3</w:t>
            </w:r>
          </w:p>
        </w:tc>
        <w:tc>
          <w:tcPr>
            <w:tcW w:w="0" w:type="auto"/>
          </w:tcPr>
          <w:p w:rsidR="0066034D" w:rsidRPr="00FC1DFA" w:rsidRDefault="0066034D" w:rsidP="0066034D">
            <w:pPr>
              <w:rPr>
                <w:sz w:val="16"/>
                <w:szCs w:val="16"/>
              </w:rPr>
            </w:pPr>
          </w:p>
          <w:p w:rsidR="008602D5" w:rsidRDefault="008602D5" w:rsidP="008602D5">
            <w:pPr>
              <w:rPr>
                <w:sz w:val="22"/>
              </w:rPr>
            </w:pPr>
            <w:r w:rsidRPr="00F209D2">
              <w:rPr>
                <w:sz w:val="18"/>
                <w:szCs w:val="18"/>
              </w:rPr>
              <w:t>Regulated Plants: (NOT MONTANA LISTED NOXIOUS WEEDS). These regulated plants have the potential to have a significant negative impact. The plant may not be intentionally spread or sold other</w:t>
            </w:r>
            <w:r>
              <w:rPr>
                <w:sz w:val="22"/>
              </w:rPr>
              <w:t xml:space="preserve"> </w:t>
            </w:r>
            <w:r w:rsidRPr="00F209D2">
              <w:rPr>
                <w:sz w:val="18"/>
                <w:szCs w:val="18"/>
              </w:rPr>
              <w:t>than as a contaminant in</w:t>
            </w:r>
            <w:r>
              <w:rPr>
                <w:sz w:val="22"/>
              </w:rPr>
              <w:t xml:space="preserve"> </w:t>
            </w:r>
            <w:r w:rsidRPr="00F209D2">
              <w:rPr>
                <w:sz w:val="18"/>
                <w:szCs w:val="18"/>
              </w:rPr>
              <w:t>agricultural products. The state recommends research, education and prevention to minimize the spread of the regulated plant.</w:t>
            </w:r>
          </w:p>
          <w:p w:rsidR="008602D5" w:rsidRDefault="008602D5" w:rsidP="00F209D2">
            <w:pPr>
              <w:numPr>
                <w:ilvl w:val="0"/>
                <w:numId w:val="6"/>
              </w:numPr>
              <w:rPr>
                <w:sz w:val="18"/>
                <w:szCs w:val="18"/>
              </w:rPr>
            </w:pPr>
            <w:r>
              <w:rPr>
                <w:sz w:val="18"/>
                <w:szCs w:val="18"/>
              </w:rPr>
              <w:t xml:space="preserve">Cheatgrass – </w:t>
            </w:r>
            <w:r w:rsidRPr="00AA05B4">
              <w:rPr>
                <w:i/>
                <w:sz w:val="18"/>
                <w:szCs w:val="18"/>
              </w:rPr>
              <w:t>(Bromus tectorum</w:t>
            </w:r>
            <w:r>
              <w:rPr>
                <w:i/>
                <w:sz w:val="18"/>
                <w:szCs w:val="18"/>
              </w:rPr>
              <w:t xml:space="preserve">)                      </w:t>
            </w:r>
            <w:r w:rsidRPr="00E83E2F">
              <w:rPr>
                <w:sz w:val="18"/>
                <w:szCs w:val="18"/>
              </w:rPr>
              <w:t>Brazillian waterweed</w:t>
            </w:r>
            <w:r>
              <w:rPr>
                <w:sz w:val="18"/>
                <w:szCs w:val="18"/>
              </w:rPr>
              <w:t xml:space="preserve"> (</w:t>
            </w:r>
            <w:r>
              <w:rPr>
                <w:i/>
                <w:sz w:val="18"/>
                <w:szCs w:val="18"/>
              </w:rPr>
              <w:t>Egeria densa)</w:t>
            </w:r>
          </w:p>
          <w:p w:rsidR="008602D5" w:rsidRPr="00AA05B4" w:rsidRDefault="008602D5" w:rsidP="00F209D2">
            <w:pPr>
              <w:numPr>
                <w:ilvl w:val="0"/>
                <w:numId w:val="7"/>
              </w:numPr>
              <w:rPr>
                <w:sz w:val="18"/>
                <w:szCs w:val="18"/>
              </w:rPr>
            </w:pPr>
            <w:r>
              <w:rPr>
                <w:sz w:val="18"/>
                <w:szCs w:val="18"/>
              </w:rPr>
              <w:t xml:space="preserve">Hydrilla – </w:t>
            </w:r>
            <w:r w:rsidRPr="00AA05B4">
              <w:rPr>
                <w:i/>
                <w:sz w:val="18"/>
                <w:szCs w:val="18"/>
              </w:rPr>
              <w:t>(Hydrilla verticillata)</w:t>
            </w:r>
            <w:r>
              <w:rPr>
                <w:i/>
                <w:sz w:val="18"/>
                <w:szCs w:val="18"/>
              </w:rPr>
              <w:t xml:space="preserve">                           </w:t>
            </w:r>
            <w:r>
              <w:rPr>
                <w:sz w:val="18"/>
                <w:szCs w:val="18"/>
              </w:rPr>
              <w:t>Parrotfeather (</w:t>
            </w:r>
            <w:r>
              <w:rPr>
                <w:i/>
                <w:sz w:val="18"/>
                <w:szCs w:val="18"/>
              </w:rPr>
              <w:t>Myriophyllum aquaticum)</w:t>
            </w:r>
          </w:p>
          <w:p w:rsidR="0066034D" w:rsidRPr="008602D5" w:rsidRDefault="008602D5" w:rsidP="00F209D2">
            <w:pPr>
              <w:pStyle w:val="ListParagraph"/>
              <w:numPr>
                <w:ilvl w:val="0"/>
                <w:numId w:val="7"/>
              </w:numPr>
              <w:rPr>
                <w:color w:val="008000"/>
                <w:sz w:val="18"/>
                <w:szCs w:val="18"/>
              </w:rPr>
            </w:pPr>
            <w:r w:rsidRPr="008602D5">
              <w:rPr>
                <w:sz w:val="18"/>
                <w:szCs w:val="18"/>
              </w:rPr>
              <w:t xml:space="preserve">Russian olive </w:t>
            </w:r>
            <w:r w:rsidRPr="008602D5">
              <w:rPr>
                <w:i/>
                <w:sz w:val="18"/>
                <w:szCs w:val="18"/>
              </w:rPr>
              <w:t>(Elaeagnus angustifolis)</w:t>
            </w:r>
            <w:r w:rsidR="00683BBB">
              <w:rPr>
                <w:i/>
                <w:sz w:val="18"/>
                <w:szCs w:val="18"/>
              </w:rPr>
              <w:t xml:space="preserve"> </w:t>
            </w:r>
            <w:r w:rsidR="00683BBB">
              <w:rPr>
                <w:b/>
                <w:sz w:val="18"/>
                <w:szCs w:val="18"/>
                <w:highlight w:val="yellow"/>
              </w:rPr>
              <w:t xml:space="preserve">JEFFERSON COUNTY LISTING </w:t>
            </w:r>
          </w:p>
        </w:tc>
      </w:tr>
      <w:tr w:rsidR="0066034D" w:rsidRPr="00B80917" w:rsidTr="008602D5">
        <w:trPr>
          <w:trHeight w:val="67"/>
        </w:trPr>
        <w:tc>
          <w:tcPr>
            <w:tcW w:w="0" w:type="auto"/>
          </w:tcPr>
          <w:p w:rsidR="0066034D" w:rsidRPr="00335D9A" w:rsidRDefault="0066034D" w:rsidP="0066034D">
            <w:pPr>
              <w:rPr>
                <w:sz w:val="18"/>
                <w:szCs w:val="18"/>
              </w:rPr>
            </w:pPr>
          </w:p>
          <w:p w:rsidR="0066034D" w:rsidRPr="00335D9A" w:rsidRDefault="0066034D" w:rsidP="0066034D">
            <w:pPr>
              <w:rPr>
                <w:sz w:val="18"/>
                <w:szCs w:val="18"/>
              </w:rPr>
            </w:pPr>
          </w:p>
          <w:p w:rsidR="0066034D" w:rsidRPr="00335D9A" w:rsidRDefault="0066034D" w:rsidP="0066034D">
            <w:pPr>
              <w:rPr>
                <w:sz w:val="18"/>
                <w:szCs w:val="18"/>
              </w:rPr>
            </w:pPr>
          </w:p>
        </w:tc>
        <w:tc>
          <w:tcPr>
            <w:tcW w:w="0" w:type="auto"/>
          </w:tcPr>
          <w:p w:rsidR="0066034D" w:rsidRPr="00335D9A" w:rsidRDefault="0066034D" w:rsidP="008602D5">
            <w:pPr>
              <w:rPr>
                <w:sz w:val="18"/>
                <w:szCs w:val="18"/>
              </w:rPr>
            </w:pPr>
          </w:p>
        </w:tc>
      </w:tr>
    </w:tbl>
    <w:p w:rsidR="00003FF5" w:rsidRDefault="00003FF5">
      <w:pPr>
        <w:jc w:val="center"/>
        <w:rPr>
          <w:b/>
          <w:sz w:val="22"/>
        </w:rPr>
      </w:pPr>
    </w:p>
    <w:p w:rsidR="00C152D4" w:rsidRDefault="00C152D4">
      <w:pPr>
        <w:jc w:val="center"/>
        <w:rPr>
          <w:b/>
          <w:sz w:val="22"/>
        </w:rPr>
        <w:sectPr w:rsidR="00C152D4" w:rsidSect="00C152D4">
          <w:pgSz w:w="12240" w:h="15840"/>
          <w:pgMar w:top="720" w:right="720" w:bottom="720" w:left="720" w:header="720" w:footer="720" w:gutter="0"/>
          <w:cols w:space="720"/>
          <w:docGrid w:linePitch="326"/>
        </w:sectPr>
      </w:pPr>
    </w:p>
    <w:p w:rsidR="00766376" w:rsidRDefault="008451E2" w:rsidP="00EB034B">
      <w:pPr>
        <w:tabs>
          <w:tab w:val="left" w:pos="3645"/>
        </w:tabs>
        <w:rPr>
          <w:b/>
          <w:sz w:val="28"/>
          <w:szCs w:val="28"/>
        </w:rPr>
      </w:pPr>
      <w:r>
        <w:rPr>
          <w:b/>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1850390</wp:posOffset>
                </wp:positionH>
                <wp:positionV relativeFrom="paragraph">
                  <wp:posOffset>209550</wp:posOffset>
                </wp:positionV>
                <wp:extent cx="2731135" cy="101917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FD7" w:rsidRPr="00BD0FD7" w:rsidRDefault="00BD0FD7" w:rsidP="00BD0FD7">
                            <w:pPr>
                              <w:jc w:val="center"/>
                              <w:rPr>
                                <w:sz w:val="28"/>
                                <w:szCs w:val="28"/>
                              </w:rPr>
                            </w:pPr>
                            <w:r w:rsidRPr="00BD0FD7">
                              <w:rPr>
                                <w:sz w:val="28"/>
                                <w:szCs w:val="28"/>
                              </w:rPr>
                              <w:t>Jefferson County Weed District</w:t>
                            </w:r>
                          </w:p>
                          <w:p w:rsidR="00BD0FD7" w:rsidRDefault="00BD0FD7" w:rsidP="00BD0FD7">
                            <w:pPr>
                              <w:jc w:val="center"/>
                            </w:pPr>
                            <w:r>
                              <w:t>P.O. Box H</w:t>
                            </w:r>
                          </w:p>
                          <w:p w:rsidR="00BD0FD7" w:rsidRDefault="00BD0FD7" w:rsidP="00BD0FD7">
                            <w:pPr>
                              <w:jc w:val="center"/>
                            </w:pPr>
                            <w:r>
                              <w:t>111 Odyssey Lane</w:t>
                            </w:r>
                          </w:p>
                          <w:p w:rsidR="00BD0FD7" w:rsidRDefault="00BD0FD7" w:rsidP="00BD0FD7">
                            <w:pPr>
                              <w:jc w:val="center"/>
                            </w:pPr>
                            <w:r>
                              <w:t>Boulder, MT 59632</w:t>
                            </w:r>
                          </w:p>
                          <w:p w:rsidR="00BD0FD7" w:rsidRDefault="00BD0FD7" w:rsidP="00BD0FD7">
                            <w:pPr>
                              <w:jc w:val="center"/>
                            </w:pPr>
                            <w:r>
                              <w:t>(406) 225-4165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45.7pt;margin-top:16.5pt;width:215.0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oIhgIAABc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" stroked="f">
                <v:textbox>
                  <w:txbxContent>
                    <w:p w:rsidR="00BD0FD7" w:rsidRPr="00BD0FD7" w:rsidRDefault="00BD0FD7" w:rsidP="00BD0FD7">
                      <w:pPr>
                        <w:jc w:val="center"/>
                        <w:rPr>
                          <w:sz w:val="28"/>
                          <w:szCs w:val="28"/>
                        </w:rPr>
                      </w:pPr>
                      <w:r w:rsidRPr="00BD0FD7">
                        <w:rPr>
                          <w:sz w:val="28"/>
                          <w:szCs w:val="28"/>
                        </w:rPr>
                        <w:t>Jefferson County Weed District</w:t>
                      </w:r>
                    </w:p>
                    <w:p w:rsidR="00BD0FD7" w:rsidRDefault="00BD0FD7" w:rsidP="00BD0FD7">
                      <w:pPr>
                        <w:jc w:val="center"/>
                      </w:pPr>
                      <w:r>
                        <w:t>P.O. Box H</w:t>
                      </w:r>
                    </w:p>
                    <w:p w:rsidR="00BD0FD7" w:rsidRDefault="00BD0FD7" w:rsidP="00BD0FD7">
                      <w:pPr>
                        <w:jc w:val="center"/>
                      </w:pPr>
                      <w:r>
                        <w:t>111 Odyssey Lane</w:t>
                      </w:r>
                    </w:p>
                    <w:p w:rsidR="00BD0FD7" w:rsidRDefault="00BD0FD7" w:rsidP="00BD0FD7">
                      <w:pPr>
                        <w:jc w:val="center"/>
                      </w:pPr>
                      <w:r>
                        <w:t>Boulder, MT 59632</w:t>
                      </w:r>
                    </w:p>
                    <w:p w:rsidR="00BD0FD7" w:rsidRDefault="00BD0FD7" w:rsidP="00BD0FD7">
                      <w:pPr>
                        <w:jc w:val="center"/>
                      </w:pPr>
                      <w:r>
                        <w:t>(406) 225-4165</w:t>
                      </w:r>
                    </w:p>
                  </w:txbxContent>
                </v:textbox>
              </v:shape>
            </w:pict>
          </mc:Fallback>
        </mc:AlternateContent>
      </w:r>
      <w:r>
        <w:rPr>
          <w:b/>
          <w:noProof/>
          <w:sz w:val="22"/>
        </w:rPr>
        <w:drawing>
          <wp:inline distT="0" distB="0" distL="0" distR="0">
            <wp:extent cx="16002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714500"/>
                    </a:xfrm>
                    <a:prstGeom prst="rect">
                      <a:avLst/>
                    </a:prstGeom>
                    <a:noFill/>
                    <a:ln>
                      <a:noFill/>
                    </a:ln>
                  </pic:spPr>
                </pic:pic>
              </a:graphicData>
            </a:graphic>
          </wp:inline>
        </w:drawing>
      </w:r>
    </w:p>
    <w:p w:rsidR="00003FF5" w:rsidRPr="00F000B4" w:rsidRDefault="00F000B4" w:rsidP="00EB034B">
      <w:pPr>
        <w:ind w:left="720" w:right="-360"/>
        <w:jc w:val="center"/>
        <w:rPr>
          <w:b/>
          <w:sz w:val="22"/>
        </w:rPr>
      </w:pPr>
      <w:r>
        <w:rPr>
          <w:b/>
          <w:sz w:val="28"/>
          <w:szCs w:val="28"/>
        </w:rPr>
        <w:t xml:space="preserve">NOXIOUS WEED </w:t>
      </w:r>
      <w:r w:rsidR="004A7719" w:rsidRPr="004A7719">
        <w:rPr>
          <w:b/>
          <w:sz w:val="28"/>
          <w:szCs w:val="28"/>
        </w:rPr>
        <w:t>COMPLAINT</w:t>
      </w:r>
      <w:r>
        <w:rPr>
          <w:b/>
          <w:sz w:val="28"/>
          <w:szCs w:val="28"/>
        </w:rPr>
        <w:t xml:space="preserve"> FORM</w:t>
      </w:r>
    </w:p>
    <w:p w:rsidR="00003FF5" w:rsidRDefault="005F48F7" w:rsidP="00EB034B">
      <w:pPr>
        <w:rPr>
          <w:sz w:val="22"/>
          <w:u w:val="single"/>
        </w:rPr>
      </w:pPr>
      <w:r>
        <w:rPr>
          <w:sz w:val="22"/>
        </w:rPr>
        <w:t>Date</w:t>
      </w:r>
      <w:r w:rsidR="00003FF5">
        <w:rPr>
          <w:sz w:val="22"/>
          <w:u w:val="single"/>
        </w:rPr>
        <w:tab/>
      </w:r>
      <w:r w:rsidR="00003FF5">
        <w:rPr>
          <w:sz w:val="22"/>
          <w:u w:val="single"/>
        </w:rPr>
        <w:tab/>
      </w:r>
      <w:r w:rsidR="00003FF5">
        <w:rPr>
          <w:sz w:val="22"/>
          <w:u w:val="single"/>
        </w:rPr>
        <w:tab/>
      </w:r>
    </w:p>
    <w:p w:rsidR="00003FF5" w:rsidRDefault="00003FF5" w:rsidP="00E21F60">
      <w:pPr>
        <w:ind w:right="270"/>
        <w:jc w:val="right"/>
        <w:rPr>
          <w:sz w:val="22"/>
        </w:rPr>
      </w:pPr>
    </w:p>
    <w:p w:rsidR="00003FF5" w:rsidRDefault="00003FF5">
      <w:pPr>
        <w:jc w:val="center"/>
        <w:rPr>
          <w:sz w:val="22"/>
        </w:rPr>
      </w:pPr>
    </w:p>
    <w:p w:rsidR="00C152D4" w:rsidRDefault="00003FF5" w:rsidP="00C152D4">
      <w:pPr>
        <w:rPr>
          <w:sz w:val="22"/>
          <w:u w:val="single"/>
        </w:rPr>
      </w:pPr>
      <w:r>
        <w:rPr>
          <w:sz w:val="22"/>
        </w:rPr>
        <w:t>1.</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C152D4">
        <w:rPr>
          <w:sz w:val="22"/>
          <w:u w:val="single"/>
        </w:rPr>
        <w:tab/>
      </w:r>
    </w:p>
    <w:p w:rsidR="00003FF5" w:rsidRDefault="00C152D4" w:rsidP="00C152D4">
      <w:pPr>
        <w:rPr>
          <w:sz w:val="22"/>
        </w:rPr>
      </w:pPr>
      <w:r w:rsidRPr="00C152D4">
        <w:rPr>
          <w:sz w:val="22"/>
        </w:rPr>
        <w:tab/>
      </w:r>
      <w:r w:rsidR="00003FF5">
        <w:rPr>
          <w:sz w:val="22"/>
        </w:rPr>
        <w:t>Name of Person making the complaint</w:t>
      </w:r>
      <w:r w:rsidR="00E1085E">
        <w:rPr>
          <w:sz w:val="22"/>
        </w:rPr>
        <w:t xml:space="preserve"> (PRINT or TYPE)</w:t>
      </w:r>
    </w:p>
    <w:p w:rsidR="00003FF5" w:rsidRDefault="00003FF5">
      <w:pPr>
        <w:ind w:left="360" w:firstLine="360"/>
        <w:rPr>
          <w:sz w:val="22"/>
        </w:rPr>
      </w:pPr>
    </w:p>
    <w:p w:rsidR="00003FF5" w:rsidRDefault="00003FF5">
      <w:pPr>
        <w:ind w:left="360" w:firstLine="360"/>
        <w:rPr>
          <w:b/>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3FF5" w:rsidRDefault="00003FF5">
      <w:pPr>
        <w:ind w:left="360"/>
        <w:rPr>
          <w:sz w:val="22"/>
        </w:rPr>
      </w:pPr>
      <w:r>
        <w:rPr>
          <w:sz w:val="22"/>
        </w:rPr>
        <w:tab/>
        <w:t>(</w:t>
      </w:r>
      <w:r w:rsidR="00E1085E">
        <w:rPr>
          <w:sz w:val="22"/>
        </w:rPr>
        <w:t xml:space="preserve">Physical &amp; Mailing </w:t>
      </w:r>
      <w:r>
        <w:rPr>
          <w:sz w:val="22"/>
        </w:rPr>
        <w:t>Address)</w:t>
      </w:r>
      <w:r>
        <w:rPr>
          <w:sz w:val="22"/>
        </w:rPr>
        <w:tab/>
      </w:r>
      <w:r>
        <w:rPr>
          <w:sz w:val="22"/>
        </w:rPr>
        <w:tab/>
      </w:r>
      <w:r>
        <w:rPr>
          <w:sz w:val="22"/>
        </w:rPr>
        <w:tab/>
        <w:t>(City)</w:t>
      </w:r>
      <w:r>
        <w:rPr>
          <w:sz w:val="22"/>
        </w:rPr>
        <w:tab/>
      </w:r>
      <w:r>
        <w:rPr>
          <w:sz w:val="22"/>
        </w:rPr>
        <w:tab/>
        <w:t>(State)</w:t>
      </w:r>
      <w:r>
        <w:rPr>
          <w:sz w:val="22"/>
        </w:rPr>
        <w:tab/>
      </w:r>
      <w:r>
        <w:rPr>
          <w:sz w:val="22"/>
        </w:rPr>
        <w:tab/>
        <w:t>(Zip)</w:t>
      </w:r>
      <w:r>
        <w:rPr>
          <w:sz w:val="22"/>
        </w:rPr>
        <w:tab/>
        <w:t>(Phone)</w:t>
      </w:r>
    </w:p>
    <w:p w:rsidR="00003FF5" w:rsidRPr="00E21F60" w:rsidRDefault="00003FF5" w:rsidP="00E21F60">
      <w:pPr>
        <w:rPr>
          <w:sz w:val="20"/>
        </w:rPr>
      </w:pPr>
    </w:p>
    <w:p w:rsidR="00003FF5" w:rsidRDefault="00003FF5">
      <w:pPr>
        <w:rPr>
          <w:sz w:val="22"/>
          <w:u w:val="single"/>
        </w:rPr>
      </w:pPr>
      <w:r>
        <w:rPr>
          <w:sz w:val="22"/>
        </w:rPr>
        <w:t>2.</w:t>
      </w:r>
      <w:r>
        <w:rPr>
          <w:sz w:val="22"/>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p>
    <w:p w:rsidR="00003FF5" w:rsidRDefault="00003FF5">
      <w:pPr>
        <w:ind w:left="360"/>
        <w:rPr>
          <w:sz w:val="22"/>
        </w:rPr>
      </w:pPr>
      <w:r>
        <w:rPr>
          <w:sz w:val="22"/>
        </w:rPr>
        <w:t xml:space="preserve">     </w:t>
      </w:r>
      <w:r>
        <w:rPr>
          <w:sz w:val="22"/>
        </w:rPr>
        <w:tab/>
        <w:t>Name of Respondent (person with the noxious weed infestation)</w:t>
      </w:r>
    </w:p>
    <w:p w:rsidR="00003FF5" w:rsidRPr="00E21F60" w:rsidRDefault="00003FF5">
      <w:pPr>
        <w:ind w:left="360" w:firstLine="360"/>
        <w:rPr>
          <w:sz w:val="20"/>
        </w:rPr>
      </w:pPr>
    </w:p>
    <w:p w:rsidR="00003FF5" w:rsidRDefault="00C152D4">
      <w:pPr>
        <w:ind w:left="360" w:firstLine="36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3FF5" w:rsidRDefault="00003FF5">
      <w:pPr>
        <w:ind w:left="360"/>
        <w:rPr>
          <w:sz w:val="22"/>
        </w:rPr>
      </w:pPr>
      <w:r>
        <w:rPr>
          <w:b/>
          <w:sz w:val="22"/>
        </w:rPr>
        <w:tab/>
      </w:r>
      <w:r>
        <w:rPr>
          <w:sz w:val="22"/>
        </w:rPr>
        <w:t>(</w:t>
      </w:r>
      <w:r w:rsidR="00E1085E">
        <w:rPr>
          <w:sz w:val="22"/>
        </w:rPr>
        <w:t xml:space="preserve">Physical &amp; Mailing </w:t>
      </w:r>
      <w:r>
        <w:rPr>
          <w:sz w:val="22"/>
        </w:rPr>
        <w:t>Address)</w:t>
      </w:r>
      <w:r>
        <w:rPr>
          <w:sz w:val="22"/>
        </w:rPr>
        <w:tab/>
      </w:r>
      <w:r>
        <w:rPr>
          <w:sz w:val="22"/>
        </w:rPr>
        <w:tab/>
      </w:r>
      <w:r>
        <w:rPr>
          <w:sz w:val="22"/>
        </w:rPr>
        <w:tab/>
        <w:t>(City)</w:t>
      </w:r>
      <w:r>
        <w:rPr>
          <w:sz w:val="22"/>
        </w:rPr>
        <w:tab/>
      </w:r>
      <w:r>
        <w:rPr>
          <w:sz w:val="22"/>
        </w:rPr>
        <w:tab/>
        <w:t>(State)</w:t>
      </w:r>
      <w:r>
        <w:rPr>
          <w:sz w:val="22"/>
        </w:rPr>
        <w:tab/>
      </w:r>
      <w:r>
        <w:rPr>
          <w:sz w:val="22"/>
        </w:rPr>
        <w:tab/>
        <w:t>(Zip)</w:t>
      </w:r>
      <w:r>
        <w:rPr>
          <w:sz w:val="22"/>
        </w:rPr>
        <w:tab/>
        <w:t>(Phone)</w:t>
      </w:r>
    </w:p>
    <w:p w:rsidR="00003FF5" w:rsidRPr="00E21F60" w:rsidRDefault="00003FF5">
      <w:pPr>
        <w:ind w:left="360"/>
        <w:rPr>
          <w:sz w:val="20"/>
        </w:rPr>
      </w:pPr>
    </w:p>
    <w:p w:rsidR="00003FF5" w:rsidRDefault="00003FF5">
      <w:pPr>
        <w:rPr>
          <w:sz w:val="22"/>
          <w:u w:val="single"/>
        </w:rPr>
      </w:pPr>
      <w:r>
        <w:rPr>
          <w:sz w:val="22"/>
        </w:rPr>
        <w:t>3.</w:t>
      </w:r>
      <w:r>
        <w:rPr>
          <w:sz w:val="22"/>
        </w:rPr>
        <w:tab/>
      </w:r>
      <w:r w:rsidR="00E1085E">
        <w:rPr>
          <w:sz w:val="22"/>
        </w:rPr>
        <w:t xml:space="preserve">Legal description </w:t>
      </w:r>
      <w:r w:rsidR="004D5E22" w:rsidRPr="00152BAD">
        <w:rPr>
          <w:sz w:val="22"/>
        </w:rPr>
        <w:t>and size</w:t>
      </w:r>
      <w:r w:rsidR="004D5E22">
        <w:rPr>
          <w:sz w:val="22"/>
        </w:rPr>
        <w:t xml:space="preserve"> </w:t>
      </w:r>
      <w:r>
        <w:rPr>
          <w:sz w:val="22"/>
        </w:rPr>
        <w:t xml:space="preserve">of Noxious Weed Infestation </w:t>
      </w:r>
      <w:r w:rsidR="004D5E22">
        <w:rPr>
          <w:sz w:val="22"/>
          <w:u w:val="single"/>
        </w:rPr>
        <w:tab/>
      </w:r>
      <w:r w:rsidR="004D5E22">
        <w:rPr>
          <w:sz w:val="22"/>
          <w:u w:val="single"/>
        </w:rPr>
        <w:tab/>
      </w:r>
      <w:r w:rsidR="004D5E22">
        <w:rPr>
          <w:sz w:val="22"/>
          <w:u w:val="single"/>
        </w:rPr>
        <w:tab/>
      </w:r>
      <w:r w:rsidR="004D5E22">
        <w:rPr>
          <w:sz w:val="22"/>
          <w:u w:val="single"/>
        </w:rPr>
        <w:tab/>
      </w:r>
      <w:r w:rsidR="004D5E22">
        <w:rPr>
          <w:sz w:val="22"/>
          <w:u w:val="single"/>
        </w:rPr>
        <w:tab/>
      </w:r>
    </w:p>
    <w:p w:rsidR="00003FF5" w:rsidRPr="00E21F60" w:rsidRDefault="00003FF5">
      <w:pPr>
        <w:ind w:left="360"/>
        <w:rPr>
          <w:sz w:val="20"/>
          <w:u w:val="single"/>
        </w:rPr>
      </w:pPr>
    </w:p>
    <w:p w:rsidR="00003FF5" w:rsidRDefault="00003FF5">
      <w:pPr>
        <w:ind w:left="360"/>
        <w:rPr>
          <w:sz w:val="22"/>
          <w:u w:val="single"/>
        </w:rPr>
      </w:pPr>
      <w:r>
        <w:rPr>
          <w:sz w:val="22"/>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r w:rsidR="00C152D4">
        <w:rPr>
          <w:sz w:val="22"/>
          <w:u w:val="single"/>
        </w:rPr>
        <w:tab/>
      </w:r>
    </w:p>
    <w:p w:rsidR="00003FF5" w:rsidRPr="00E21F60" w:rsidRDefault="00003FF5">
      <w:pPr>
        <w:ind w:left="360"/>
        <w:rPr>
          <w:sz w:val="20"/>
        </w:rPr>
      </w:pPr>
    </w:p>
    <w:p w:rsidR="00F000B4" w:rsidRDefault="00003FF5" w:rsidP="005F48F7">
      <w:pPr>
        <w:ind w:left="720" w:hanging="720"/>
        <w:rPr>
          <w:sz w:val="22"/>
          <w:u w:val="single"/>
        </w:rPr>
      </w:pPr>
      <w:r>
        <w:rPr>
          <w:sz w:val="22"/>
        </w:rPr>
        <w:t>4.</w:t>
      </w:r>
      <w:r>
        <w:rPr>
          <w:sz w:val="22"/>
        </w:rPr>
        <w:tab/>
        <w:t xml:space="preserve">Explain the nature of the complaint and the situation surrounding it. Include the noxious weeds present, and the specific location of the complaint. Use landmarks, lot numbers, or legal descriptions. Sketch a map on the back of this sheet showing the location of the noxious weed infestation(s).  </w:t>
      </w:r>
    </w:p>
    <w:p w:rsidR="00003FF5" w:rsidRDefault="00F000B4" w:rsidP="00F000B4">
      <w:pPr>
        <w:spacing w:line="360" w:lineRule="auto"/>
        <w:ind w:left="720" w:hanging="720"/>
        <w:rPr>
          <w:sz w:val="22"/>
          <w:u w:val="single"/>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3FF5" w:rsidRDefault="00003FF5" w:rsidP="004A7719">
      <w:pPr>
        <w:spacing w:line="360" w:lineRule="auto"/>
        <w:rPr>
          <w:sz w:val="22"/>
        </w:rPr>
      </w:pPr>
    </w:p>
    <w:p w:rsidR="00003FF5" w:rsidRDefault="00003FF5">
      <w:pPr>
        <w:spacing w:line="360" w:lineRule="auto"/>
        <w:rPr>
          <w:sz w:val="22"/>
        </w:rPr>
      </w:pPr>
      <w:r>
        <w:rPr>
          <w:sz w:val="22"/>
        </w:rPr>
        <w:t>5.</w:t>
      </w:r>
      <w:r>
        <w:rPr>
          <w:sz w:val="22"/>
        </w:rPr>
        <w:tab/>
        <w:t>If complaint is located within a subdivision:</w:t>
      </w:r>
    </w:p>
    <w:p w:rsidR="00003FF5" w:rsidRDefault="00003FF5" w:rsidP="00F209D2">
      <w:pPr>
        <w:numPr>
          <w:ilvl w:val="0"/>
          <w:numId w:val="1"/>
        </w:numPr>
        <w:rPr>
          <w:sz w:val="22"/>
        </w:rPr>
      </w:pPr>
      <w:r>
        <w:rPr>
          <w:sz w:val="22"/>
        </w:rPr>
        <w:t>List the Homeowners Association contact person and phone number:</w:t>
      </w:r>
    </w:p>
    <w:p w:rsidR="00003FF5" w:rsidRDefault="00003FF5" w:rsidP="00F209D2">
      <w:pPr>
        <w:numPr>
          <w:ilvl w:val="0"/>
          <w:numId w:val="1"/>
        </w:numPr>
        <w:rPr>
          <w:sz w:val="22"/>
        </w:rPr>
      </w:pPr>
      <w:r>
        <w:rPr>
          <w:sz w:val="22"/>
        </w:rPr>
        <w:t>Provide a copy of the subdivision covenants regarding noxious weed control.</w:t>
      </w:r>
    </w:p>
    <w:p w:rsidR="00C152D4" w:rsidRDefault="00003FF5" w:rsidP="00F209D2">
      <w:pPr>
        <w:numPr>
          <w:ilvl w:val="0"/>
          <w:numId w:val="1"/>
        </w:numPr>
        <w:rPr>
          <w:sz w:val="22"/>
        </w:rPr>
      </w:pPr>
      <w:r>
        <w:rPr>
          <w:sz w:val="22"/>
        </w:rPr>
        <w:t>Has the Homeowner Association been contac</w:t>
      </w:r>
      <w:r w:rsidR="00C152D4">
        <w:rPr>
          <w:sz w:val="22"/>
        </w:rPr>
        <w:t>ted regarding the infestation?</w:t>
      </w:r>
      <w:r>
        <w:rPr>
          <w:sz w:val="22"/>
        </w:rPr>
        <w:t xml:space="preserve"> </w:t>
      </w:r>
    </w:p>
    <w:p w:rsidR="00003FF5" w:rsidRDefault="00A521D3" w:rsidP="00C152D4">
      <w:pPr>
        <w:spacing w:line="360" w:lineRule="auto"/>
        <w:ind w:left="1080"/>
        <w:rPr>
          <w:sz w:val="22"/>
        </w:rPr>
      </w:pPr>
      <w:r>
        <w:rPr>
          <w:sz w:val="22"/>
        </w:rPr>
        <w:fldChar w:fldCharType="begin">
          <w:ffData>
            <w:name w:val="Check1"/>
            <w:enabled/>
            <w:calcOnExit w:val="0"/>
            <w:checkBox>
              <w:sizeAuto/>
              <w:default w:val="0"/>
            </w:checkBox>
          </w:ffData>
        </w:fldChar>
      </w:r>
      <w:bookmarkStart w:id="1" w:name="Check1"/>
      <w:r w:rsidR="00003FF5">
        <w:rPr>
          <w:sz w:val="22"/>
        </w:rPr>
        <w:instrText xml:space="preserve"> FORMCHECKBOX </w:instrText>
      </w:r>
      <w:r w:rsidR="00136FCD">
        <w:rPr>
          <w:sz w:val="22"/>
        </w:rPr>
      </w:r>
      <w:r w:rsidR="00136FCD">
        <w:rPr>
          <w:sz w:val="22"/>
        </w:rPr>
        <w:fldChar w:fldCharType="separate"/>
      </w:r>
      <w:r>
        <w:rPr>
          <w:sz w:val="22"/>
        </w:rPr>
        <w:fldChar w:fldCharType="end"/>
      </w:r>
      <w:bookmarkEnd w:id="1"/>
      <w:r w:rsidR="00C152D4">
        <w:rPr>
          <w:sz w:val="22"/>
        </w:rPr>
        <w:t xml:space="preserve"> Yes</w:t>
      </w:r>
      <w:r w:rsidR="00003FF5">
        <w:rPr>
          <w:sz w:val="22"/>
        </w:rPr>
        <w:t xml:space="preserve"> </w:t>
      </w:r>
      <w:r>
        <w:rPr>
          <w:sz w:val="22"/>
        </w:rPr>
        <w:fldChar w:fldCharType="begin">
          <w:ffData>
            <w:name w:val="Check2"/>
            <w:enabled/>
            <w:calcOnExit w:val="0"/>
            <w:checkBox>
              <w:sizeAuto/>
              <w:default w:val="0"/>
            </w:checkBox>
          </w:ffData>
        </w:fldChar>
      </w:r>
      <w:bookmarkStart w:id="2" w:name="Check2"/>
      <w:r w:rsidR="00003FF5">
        <w:rPr>
          <w:sz w:val="22"/>
        </w:rPr>
        <w:instrText xml:space="preserve"> FORMCHECKBOX </w:instrText>
      </w:r>
      <w:r w:rsidR="00136FCD">
        <w:rPr>
          <w:sz w:val="22"/>
        </w:rPr>
      </w:r>
      <w:r w:rsidR="00136FCD">
        <w:rPr>
          <w:sz w:val="22"/>
        </w:rPr>
        <w:fldChar w:fldCharType="separate"/>
      </w:r>
      <w:r>
        <w:rPr>
          <w:sz w:val="22"/>
        </w:rPr>
        <w:fldChar w:fldCharType="end"/>
      </w:r>
      <w:bookmarkEnd w:id="2"/>
      <w:r w:rsidR="00003FF5">
        <w:rPr>
          <w:sz w:val="22"/>
        </w:rPr>
        <w:t xml:space="preserve"> No</w:t>
      </w:r>
    </w:p>
    <w:p w:rsidR="00003FF5" w:rsidRPr="005F48F7" w:rsidRDefault="00003FF5" w:rsidP="00F209D2">
      <w:pPr>
        <w:numPr>
          <w:ilvl w:val="0"/>
          <w:numId w:val="1"/>
        </w:numPr>
        <w:spacing w:line="360" w:lineRule="auto"/>
        <w:rPr>
          <w:sz w:val="22"/>
        </w:rPr>
      </w:pPr>
      <w:r>
        <w:rPr>
          <w:sz w:val="22"/>
        </w:rPr>
        <w:t xml:space="preserve">Explain the Homeowner Association's response to contacting respondent regarding the noxious weed infestation: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03FF5" w:rsidRPr="005F48F7" w:rsidRDefault="005F48F7">
      <w:pPr>
        <w:ind w:left="720"/>
        <w:rPr>
          <w:sz w:val="22"/>
        </w:rPr>
      </w:pPr>
      <w:r w:rsidRPr="005F48F7">
        <w:rPr>
          <w:sz w:val="22"/>
        </w:rPr>
        <w:t>(Signature of person filing complaint)</w:t>
      </w:r>
      <w:r w:rsidR="00EB034B">
        <w:rPr>
          <w:sz w:val="22"/>
        </w:rPr>
        <w:t xml:space="preserve"> </w:t>
      </w:r>
      <w:r>
        <w:rPr>
          <w:sz w:val="22"/>
        </w:rPr>
        <w:t>____________</w:t>
      </w:r>
      <w:r w:rsidR="00EB034B">
        <w:rPr>
          <w:sz w:val="22"/>
        </w:rPr>
        <w:t>____________________________</w:t>
      </w:r>
      <w:r w:rsidR="00C152D4" w:rsidRPr="005F48F7">
        <w:rPr>
          <w:sz w:val="22"/>
        </w:rPr>
        <w:tab/>
      </w:r>
      <w:r w:rsidR="00003FF5" w:rsidRPr="005F48F7">
        <w:rPr>
          <w:sz w:val="22"/>
        </w:rPr>
        <w:tab/>
      </w:r>
      <w:r w:rsidR="00003FF5" w:rsidRPr="005F48F7">
        <w:rPr>
          <w:sz w:val="22"/>
        </w:rPr>
        <w:tab/>
      </w:r>
      <w:r w:rsidR="00003FF5" w:rsidRPr="005F48F7">
        <w:rPr>
          <w:sz w:val="22"/>
        </w:rPr>
        <w:tab/>
      </w:r>
      <w:r w:rsidR="00003FF5" w:rsidRPr="005F48F7">
        <w:rPr>
          <w:sz w:val="22"/>
        </w:rPr>
        <w:tab/>
      </w:r>
      <w:r w:rsidR="00003FF5" w:rsidRPr="005F48F7">
        <w:rPr>
          <w:sz w:val="22"/>
        </w:rPr>
        <w:tab/>
      </w:r>
      <w:r w:rsidR="00003FF5" w:rsidRPr="005F48F7">
        <w:rPr>
          <w:sz w:val="22"/>
        </w:rPr>
        <w:tab/>
      </w:r>
    </w:p>
    <w:p w:rsidR="00003FF5" w:rsidRDefault="00003FF5">
      <w:pPr>
        <w:ind w:left="360"/>
        <w:rPr>
          <w:sz w:val="22"/>
        </w:rPr>
      </w:pPr>
      <w:r>
        <w:rPr>
          <w:sz w:val="22"/>
        </w:rPr>
        <w:tab/>
      </w:r>
    </w:p>
    <w:p w:rsidR="00C152D4" w:rsidRDefault="00C152D4">
      <w:pPr>
        <w:ind w:left="360"/>
        <w:rPr>
          <w:sz w:val="22"/>
        </w:rPr>
      </w:pPr>
    </w:p>
    <w:p w:rsidR="00003FF5" w:rsidRDefault="00003FF5" w:rsidP="00BF2ECF">
      <w:pPr>
        <w:pStyle w:val="Heading2"/>
        <w:ind w:left="0"/>
      </w:pPr>
      <w:r>
        <w:t xml:space="preserve">Sketch </w:t>
      </w:r>
      <w:r w:rsidR="00E1085E">
        <w:t xml:space="preserve">or Provide </w:t>
      </w:r>
      <w:r>
        <w:t>Map of Area showing Weed Locations</w:t>
      </w:r>
    </w:p>
    <w:p w:rsidR="00BF2ECF" w:rsidRPr="00152BAD" w:rsidRDefault="00152BAD" w:rsidP="00BF2ECF">
      <w:pPr>
        <w:jc w:val="center"/>
        <w:rPr>
          <w:b/>
          <w:sz w:val="22"/>
          <w:szCs w:val="22"/>
        </w:rPr>
      </w:pPr>
      <w:r w:rsidRPr="00152BAD">
        <w:rPr>
          <w:b/>
          <w:sz w:val="22"/>
          <w:szCs w:val="22"/>
        </w:rPr>
        <w:t>Please a</w:t>
      </w:r>
      <w:r w:rsidR="00BF2ECF" w:rsidRPr="00152BAD">
        <w:rPr>
          <w:b/>
          <w:sz w:val="22"/>
          <w:szCs w:val="22"/>
        </w:rPr>
        <w:t xml:space="preserve">ttach </w:t>
      </w:r>
      <w:r w:rsidRPr="00152BAD">
        <w:rPr>
          <w:b/>
          <w:sz w:val="22"/>
          <w:szCs w:val="22"/>
        </w:rPr>
        <w:t>p</w:t>
      </w:r>
      <w:r w:rsidR="00BF2ECF" w:rsidRPr="00152BAD">
        <w:rPr>
          <w:b/>
          <w:sz w:val="22"/>
          <w:szCs w:val="22"/>
        </w:rPr>
        <w:t>hoto(s) of the weed infestations</w:t>
      </w:r>
    </w:p>
    <w:p w:rsidR="00003FF5" w:rsidRDefault="00003FF5">
      <w:pPr>
        <w:ind w:left="360"/>
        <w:jc w:val="center"/>
        <w:rPr>
          <w:b/>
          <w:bCs/>
          <w:sz w:val="22"/>
        </w:rPr>
      </w:pPr>
    </w:p>
    <w:p w:rsidR="00003FF5" w:rsidRDefault="00003FF5">
      <w:pPr>
        <w:ind w:left="360"/>
        <w:rPr>
          <w:sz w:val="12"/>
        </w:rPr>
      </w:pPr>
      <w:r>
        <w:rPr>
          <w:sz w:val="12"/>
        </w:rPr>
        <w:t xml:space="preserve"> </w:t>
      </w:r>
    </w:p>
    <w:p w:rsidR="00003FF5" w:rsidRDefault="00003FF5">
      <w:pPr>
        <w:rPr>
          <w:sz w:val="12"/>
        </w:rPr>
      </w:pPr>
    </w:p>
    <w:p w:rsidR="00003FF5" w:rsidRDefault="008451E2">
      <w:pPr>
        <w:rPr>
          <w:sz w:val="12"/>
        </w:rPr>
      </w:pPr>
      <w:r>
        <w:rPr>
          <w:b/>
          <w:bCs/>
          <w:noProof/>
          <w:sz w:val="20"/>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63500</wp:posOffset>
                </wp:positionV>
                <wp:extent cx="5829300" cy="61937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93790"/>
                        </a:xfrm>
                        <a:prstGeom prst="rect">
                          <a:avLst/>
                        </a:prstGeom>
                        <a:solidFill>
                          <a:srgbClr val="FFFFFF"/>
                        </a:solidFill>
                        <a:ln w="9525">
                          <a:solidFill>
                            <a:srgbClr val="000000"/>
                          </a:solidFill>
                          <a:miter lim="800000"/>
                          <a:headEnd/>
                          <a:tailEnd/>
                        </a:ln>
                      </wps:spPr>
                      <wps:txbx>
                        <w:txbxContent>
                          <w:p w:rsidR="00F000B4" w:rsidRDefault="00F000B4">
                            <w:pPr>
                              <w:rPr>
                                <w:color w:val="FF0000"/>
                                <w:sz w:val="22"/>
                              </w:rPr>
                            </w:pPr>
                          </w:p>
                          <w:p w:rsidR="00F000B4" w:rsidRDefault="00F000B4">
                            <w:pPr>
                              <w:rPr>
                                <w:color w:val="FF0000"/>
                                <w:sz w:val="22"/>
                              </w:rPr>
                            </w:pPr>
                          </w:p>
                          <w:p w:rsidR="00F000B4" w:rsidRPr="00476989" w:rsidRDefault="00F000B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8pt;margin-top:5pt;width:459pt;height:48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">
                <v:textbox>
                  <w:txbxContent>
                    <w:p w:rsidR="00F000B4" w:rsidRDefault="00F000B4">
                      <w:pPr>
                        <w:rPr>
                          <w:color w:val="FF0000"/>
                          <w:sz w:val="22"/>
                        </w:rPr>
                      </w:pPr>
                    </w:p>
                    <w:p w:rsidR="00F000B4" w:rsidRDefault="00F000B4">
                      <w:pPr>
                        <w:rPr>
                          <w:color w:val="FF0000"/>
                          <w:sz w:val="22"/>
                        </w:rPr>
                      </w:pPr>
                    </w:p>
                    <w:p w:rsidR="00F000B4" w:rsidRPr="00476989" w:rsidRDefault="00F000B4">
                      <w:pPr>
                        <w:rPr>
                          <w:color w:val="FF0000"/>
                        </w:rPr>
                      </w:pPr>
                    </w:p>
                  </w:txbxContent>
                </v:textbox>
              </v:shape>
            </w:pict>
          </mc:Fallback>
        </mc:AlternateContent>
      </w: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003FF5">
      <w:pPr>
        <w:rPr>
          <w:sz w:val="12"/>
        </w:rPr>
      </w:pPr>
    </w:p>
    <w:p w:rsidR="00003FF5" w:rsidRDefault="00A521D3">
      <w:pPr>
        <w:tabs>
          <w:tab w:val="left" w:pos="1665"/>
        </w:tabs>
        <w:rPr>
          <w:sz w:val="12"/>
        </w:rPr>
      </w:pPr>
      <w:r>
        <w:rPr>
          <w:sz w:val="12"/>
        </w:rPr>
        <w:fldChar w:fldCharType="begin"/>
      </w:r>
      <w:r w:rsidR="00003FF5">
        <w:rPr>
          <w:sz w:val="12"/>
        </w:rPr>
        <w:instrText xml:space="preserve"> FILENAME \p </w:instrText>
      </w:r>
      <w:r>
        <w:rPr>
          <w:sz w:val="12"/>
        </w:rPr>
        <w:fldChar w:fldCharType="separate"/>
      </w:r>
      <w:r w:rsidR="0088168C">
        <w:rPr>
          <w:noProof/>
          <w:sz w:val="12"/>
        </w:rPr>
        <w:t>F:\Complaint Form\No</w:t>
      </w:r>
      <w:r w:rsidR="00252C81">
        <w:rPr>
          <w:noProof/>
          <w:sz w:val="12"/>
        </w:rPr>
        <w:t>xious Weed Complaint Policy 2015</w:t>
      </w:r>
      <w:r w:rsidR="0088168C">
        <w:rPr>
          <w:noProof/>
          <w:sz w:val="12"/>
        </w:rPr>
        <w:t>.doc</w:t>
      </w:r>
      <w:r>
        <w:rPr>
          <w:sz w:val="12"/>
        </w:rPr>
        <w:fldChar w:fldCharType="end"/>
      </w:r>
    </w:p>
    <w:sectPr w:rsidR="00003FF5" w:rsidSect="00E21F60">
      <w:pgSz w:w="12240" w:h="15840"/>
      <w:pgMar w:top="720" w:right="144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1EC"/>
    <w:multiLevelType w:val="hybridMultilevel"/>
    <w:tmpl w:val="2382ABD4"/>
    <w:lvl w:ilvl="0" w:tplc="0409000B">
      <w:start w:val="1"/>
      <w:numFmt w:val="bullet"/>
      <w:lvlText w:val=""/>
      <w:lvlJc w:val="left"/>
      <w:pPr>
        <w:tabs>
          <w:tab w:val="num" w:pos="765"/>
        </w:tabs>
        <w:ind w:left="765" w:hanging="360"/>
      </w:pPr>
      <w:rPr>
        <w:rFonts w:ascii="Wingdings" w:hAnsi="Wingdings" w:hint="default"/>
      </w:rPr>
    </w:lvl>
    <w:lvl w:ilvl="1" w:tplc="7A602C2E">
      <w:start w:val="1"/>
      <w:numFmt w:val="bullet"/>
      <w:lvlText w:val=""/>
      <w:lvlJc w:val="left"/>
      <w:pPr>
        <w:tabs>
          <w:tab w:val="num" w:pos="1485"/>
        </w:tabs>
        <w:ind w:left="1485" w:hanging="360"/>
      </w:pPr>
      <w:rPr>
        <w:rFonts w:ascii="Wingdings" w:hAnsi="Wingdings"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0F707EED"/>
    <w:multiLevelType w:val="hybridMultilevel"/>
    <w:tmpl w:val="25520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C5C86"/>
    <w:multiLevelType w:val="hybridMultilevel"/>
    <w:tmpl w:val="8506C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12960"/>
    <w:multiLevelType w:val="hybridMultilevel"/>
    <w:tmpl w:val="E0CCB336"/>
    <w:lvl w:ilvl="0" w:tplc="B30413FC">
      <w:start w:val="1"/>
      <w:numFmt w:val="lowerLetter"/>
      <w:lvlText w:val="%1. "/>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37B88"/>
    <w:multiLevelType w:val="hybridMultilevel"/>
    <w:tmpl w:val="D26CFA30"/>
    <w:lvl w:ilvl="0" w:tplc="FF2826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E520825"/>
    <w:multiLevelType w:val="hybridMultilevel"/>
    <w:tmpl w:val="04347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97E03"/>
    <w:multiLevelType w:val="hybridMultilevel"/>
    <w:tmpl w:val="96B89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B739B"/>
    <w:multiLevelType w:val="hybridMultilevel"/>
    <w:tmpl w:val="716A5908"/>
    <w:lvl w:ilvl="0" w:tplc="E4ECB3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F5"/>
    <w:rsid w:val="00003FF5"/>
    <w:rsid w:val="0002011C"/>
    <w:rsid w:val="00025490"/>
    <w:rsid w:val="00031603"/>
    <w:rsid w:val="000A15A8"/>
    <w:rsid w:val="000B3FFA"/>
    <w:rsid w:val="000C5FE3"/>
    <w:rsid w:val="000F77E7"/>
    <w:rsid w:val="00105CBD"/>
    <w:rsid w:val="00136FCD"/>
    <w:rsid w:val="00152BAD"/>
    <w:rsid w:val="0017467A"/>
    <w:rsid w:val="001B097C"/>
    <w:rsid w:val="001B190A"/>
    <w:rsid w:val="001E4BC2"/>
    <w:rsid w:val="00221555"/>
    <w:rsid w:val="00244988"/>
    <w:rsid w:val="00252C81"/>
    <w:rsid w:val="00265397"/>
    <w:rsid w:val="002D20BA"/>
    <w:rsid w:val="00476989"/>
    <w:rsid w:val="004A7719"/>
    <w:rsid w:val="004D5E22"/>
    <w:rsid w:val="004E069B"/>
    <w:rsid w:val="0051418F"/>
    <w:rsid w:val="00542673"/>
    <w:rsid w:val="005D3620"/>
    <w:rsid w:val="005E274C"/>
    <w:rsid w:val="005F48F7"/>
    <w:rsid w:val="0064671E"/>
    <w:rsid w:val="0066034D"/>
    <w:rsid w:val="00681B70"/>
    <w:rsid w:val="00683BBB"/>
    <w:rsid w:val="006F7EB4"/>
    <w:rsid w:val="00712C56"/>
    <w:rsid w:val="00723D99"/>
    <w:rsid w:val="007240B2"/>
    <w:rsid w:val="00766376"/>
    <w:rsid w:val="007B23F0"/>
    <w:rsid w:val="008451E2"/>
    <w:rsid w:val="008602D5"/>
    <w:rsid w:val="00876A81"/>
    <w:rsid w:val="0088168C"/>
    <w:rsid w:val="008D1B5C"/>
    <w:rsid w:val="008D6FFD"/>
    <w:rsid w:val="00911CBA"/>
    <w:rsid w:val="00986022"/>
    <w:rsid w:val="009957C2"/>
    <w:rsid w:val="00A035F3"/>
    <w:rsid w:val="00A04FE4"/>
    <w:rsid w:val="00A521D3"/>
    <w:rsid w:val="00BC080D"/>
    <w:rsid w:val="00BD0FD7"/>
    <w:rsid w:val="00BE74FC"/>
    <w:rsid w:val="00BF2ECF"/>
    <w:rsid w:val="00C152D4"/>
    <w:rsid w:val="00C465C9"/>
    <w:rsid w:val="00C700FB"/>
    <w:rsid w:val="00CB0553"/>
    <w:rsid w:val="00D17B92"/>
    <w:rsid w:val="00DA145B"/>
    <w:rsid w:val="00DC327B"/>
    <w:rsid w:val="00DF082D"/>
    <w:rsid w:val="00DF760D"/>
    <w:rsid w:val="00E1085E"/>
    <w:rsid w:val="00E21F60"/>
    <w:rsid w:val="00E24D69"/>
    <w:rsid w:val="00E35529"/>
    <w:rsid w:val="00E838B6"/>
    <w:rsid w:val="00EB034B"/>
    <w:rsid w:val="00EB3AE3"/>
    <w:rsid w:val="00ED2D8A"/>
    <w:rsid w:val="00EE6C31"/>
    <w:rsid w:val="00F000B4"/>
    <w:rsid w:val="00F209D2"/>
    <w:rsid w:val="00F96AB1"/>
    <w:rsid w:val="00FA33B6"/>
    <w:rsid w:val="00FC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03"/>
    <w:rPr>
      <w:rFonts w:ascii="Arial" w:hAnsi="Arial"/>
      <w:sz w:val="24"/>
    </w:rPr>
  </w:style>
  <w:style w:type="paragraph" w:styleId="Heading1">
    <w:name w:val="heading 1"/>
    <w:basedOn w:val="Normal"/>
    <w:next w:val="Normal"/>
    <w:qFormat/>
    <w:rsid w:val="00031603"/>
    <w:pPr>
      <w:keepNext/>
      <w:outlineLvl w:val="0"/>
    </w:pPr>
    <w:rPr>
      <w:b/>
      <w:sz w:val="22"/>
    </w:rPr>
  </w:style>
  <w:style w:type="paragraph" w:styleId="Heading2">
    <w:name w:val="heading 2"/>
    <w:basedOn w:val="Normal"/>
    <w:next w:val="Normal"/>
    <w:qFormat/>
    <w:rsid w:val="00031603"/>
    <w:pPr>
      <w:keepNext/>
      <w:ind w:left="360"/>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B6"/>
    <w:rPr>
      <w:color w:val="0000FF"/>
      <w:u w:val="single"/>
    </w:rPr>
  </w:style>
  <w:style w:type="paragraph" w:styleId="BalloonText">
    <w:name w:val="Balloon Text"/>
    <w:basedOn w:val="Normal"/>
    <w:link w:val="BalloonTextChar"/>
    <w:uiPriority w:val="99"/>
    <w:semiHidden/>
    <w:unhideWhenUsed/>
    <w:rsid w:val="00DA145B"/>
    <w:rPr>
      <w:rFonts w:ascii="Tahoma" w:hAnsi="Tahoma" w:cs="Tahoma"/>
      <w:sz w:val="16"/>
      <w:szCs w:val="16"/>
    </w:rPr>
  </w:style>
  <w:style w:type="character" w:customStyle="1" w:styleId="BalloonTextChar">
    <w:name w:val="Balloon Text Char"/>
    <w:basedOn w:val="DefaultParagraphFont"/>
    <w:link w:val="BalloonText"/>
    <w:uiPriority w:val="99"/>
    <w:semiHidden/>
    <w:rsid w:val="00DA145B"/>
    <w:rPr>
      <w:rFonts w:ascii="Tahoma" w:hAnsi="Tahoma" w:cs="Tahoma"/>
      <w:sz w:val="16"/>
      <w:szCs w:val="16"/>
    </w:rPr>
  </w:style>
  <w:style w:type="character" w:styleId="FollowedHyperlink">
    <w:name w:val="FollowedHyperlink"/>
    <w:basedOn w:val="DefaultParagraphFont"/>
    <w:uiPriority w:val="99"/>
    <w:semiHidden/>
    <w:unhideWhenUsed/>
    <w:rsid w:val="00476989"/>
    <w:rPr>
      <w:color w:val="800080"/>
      <w:u w:val="single"/>
    </w:rPr>
  </w:style>
  <w:style w:type="paragraph" w:styleId="BodyText">
    <w:name w:val="Body Text"/>
    <w:basedOn w:val="Normal"/>
    <w:link w:val="BodyTextChar"/>
    <w:rsid w:val="008602D5"/>
  </w:style>
  <w:style w:type="character" w:customStyle="1" w:styleId="BodyTextChar">
    <w:name w:val="Body Text Char"/>
    <w:basedOn w:val="DefaultParagraphFont"/>
    <w:link w:val="BodyText"/>
    <w:rsid w:val="008602D5"/>
    <w:rPr>
      <w:rFonts w:ascii="Arial" w:hAnsi="Arial"/>
      <w:sz w:val="24"/>
    </w:rPr>
  </w:style>
  <w:style w:type="character" w:customStyle="1" w:styleId="xbe">
    <w:name w:val="_xbe"/>
    <w:rsid w:val="008602D5"/>
  </w:style>
  <w:style w:type="paragraph" w:styleId="ListParagraph">
    <w:name w:val="List Paragraph"/>
    <w:basedOn w:val="Normal"/>
    <w:uiPriority w:val="34"/>
    <w:qFormat/>
    <w:rsid w:val="0086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03"/>
    <w:rPr>
      <w:rFonts w:ascii="Arial" w:hAnsi="Arial"/>
      <w:sz w:val="24"/>
    </w:rPr>
  </w:style>
  <w:style w:type="paragraph" w:styleId="Heading1">
    <w:name w:val="heading 1"/>
    <w:basedOn w:val="Normal"/>
    <w:next w:val="Normal"/>
    <w:qFormat/>
    <w:rsid w:val="00031603"/>
    <w:pPr>
      <w:keepNext/>
      <w:outlineLvl w:val="0"/>
    </w:pPr>
    <w:rPr>
      <w:b/>
      <w:sz w:val="22"/>
    </w:rPr>
  </w:style>
  <w:style w:type="paragraph" w:styleId="Heading2">
    <w:name w:val="heading 2"/>
    <w:basedOn w:val="Normal"/>
    <w:next w:val="Normal"/>
    <w:qFormat/>
    <w:rsid w:val="00031603"/>
    <w:pPr>
      <w:keepNext/>
      <w:ind w:left="360"/>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B6"/>
    <w:rPr>
      <w:color w:val="0000FF"/>
      <w:u w:val="single"/>
    </w:rPr>
  </w:style>
  <w:style w:type="paragraph" w:styleId="BalloonText">
    <w:name w:val="Balloon Text"/>
    <w:basedOn w:val="Normal"/>
    <w:link w:val="BalloonTextChar"/>
    <w:uiPriority w:val="99"/>
    <w:semiHidden/>
    <w:unhideWhenUsed/>
    <w:rsid w:val="00DA145B"/>
    <w:rPr>
      <w:rFonts w:ascii="Tahoma" w:hAnsi="Tahoma" w:cs="Tahoma"/>
      <w:sz w:val="16"/>
      <w:szCs w:val="16"/>
    </w:rPr>
  </w:style>
  <w:style w:type="character" w:customStyle="1" w:styleId="BalloonTextChar">
    <w:name w:val="Balloon Text Char"/>
    <w:basedOn w:val="DefaultParagraphFont"/>
    <w:link w:val="BalloonText"/>
    <w:uiPriority w:val="99"/>
    <w:semiHidden/>
    <w:rsid w:val="00DA145B"/>
    <w:rPr>
      <w:rFonts w:ascii="Tahoma" w:hAnsi="Tahoma" w:cs="Tahoma"/>
      <w:sz w:val="16"/>
      <w:szCs w:val="16"/>
    </w:rPr>
  </w:style>
  <w:style w:type="character" w:styleId="FollowedHyperlink">
    <w:name w:val="FollowedHyperlink"/>
    <w:basedOn w:val="DefaultParagraphFont"/>
    <w:uiPriority w:val="99"/>
    <w:semiHidden/>
    <w:unhideWhenUsed/>
    <w:rsid w:val="00476989"/>
    <w:rPr>
      <w:color w:val="800080"/>
      <w:u w:val="single"/>
    </w:rPr>
  </w:style>
  <w:style w:type="paragraph" w:styleId="BodyText">
    <w:name w:val="Body Text"/>
    <w:basedOn w:val="Normal"/>
    <w:link w:val="BodyTextChar"/>
    <w:rsid w:val="008602D5"/>
  </w:style>
  <w:style w:type="character" w:customStyle="1" w:styleId="BodyTextChar">
    <w:name w:val="Body Text Char"/>
    <w:basedOn w:val="DefaultParagraphFont"/>
    <w:link w:val="BodyText"/>
    <w:rsid w:val="008602D5"/>
    <w:rPr>
      <w:rFonts w:ascii="Arial" w:hAnsi="Arial"/>
      <w:sz w:val="24"/>
    </w:rPr>
  </w:style>
  <w:style w:type="character" w:customStyle="1" w:styleId="xbe">
    <w:name w:val="_xbe"/>
    <w:rsid w:val="008602D5"/>
  </w:style>
  <w:style w:type="paragraph" w:styleId="ListParagraph">
    <w:name w:val="List Paragraph"/>
    <w:basedOn w:val="Normal"/>
    <w:uiPriority w:val="34"/>
    <w:qFormat/>
    <w:rsid w:val="0086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5756">
      <w:bodyDiv w:val="1"/>
      <w:marLeft w:val="0"/>
      <w:marRight w:val="0"/>
      <w:marTop w:val="0"/>
      <w:marBottom w:val="0"/>
      <w:divBdr>
        <w:top w:val="none" w:sz="0" w:space="0" w:color="auto"/>
        <w:left w:val="none" w:sz="0" w:space="0" w:color="auto"/>
        <w:bottom w:val="none" w:sz="0" w:space="0" w:color="auto"/>
        <w:right w:val="none" w:sz="0" w:space="0" w:color="auto"/>
      </w:divBdr>
    </w:div>
    <w:div w:id="1587811443">
      <w:bodyDiv w:val="1"/>
      <w:marLeft w:val="0"/>
      <w:marRight w:val="0"/>
      <w:marTop w:val="0"/>
      <w:marBottom w:val="0"/>
      <w:divBdr>
        <w:top w:val="none" w:sz="0" w:space="0" w:color="auto"/>
        <w:left w:val="none" w:sz="0" w:space="0" w:color="auto"/>
        <w:bottom w:val="none" w:sz="0" w:space="0" w:color="auto"/>
        <w:right w:val="none" w:sz="0" w:space="0" w:color="auto"/>
      </w:divBdr>
    </w:div>
    <w:div w:id="1951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6098-5A16-4ABC-80EE-53430BC2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1845</Words>
  <Characters>10518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GALLATIN COUNTY NOXIOUS WEED</vt:lpstr>
    </vt:vector>
  </TitlesOfParts>
  <Company>Gallatin County</Company>
  <LinksUpToDate>false</LinksUpToDate>
  <CharactersWithSpaces>12339</CharactersWithSpaces>
  <SharedDoc>false</SharedDoc>
  <HLinks>
    <vt:vector size="24" baseType="variant">
      <vt:variant>
        <vt:i4>3145781</vt:i4>
      </vt:variant>
      <vt:variant>
        <vt:i4>9</vt:i4>
      </vt:variant>
      <vt:variant>
        <vt:i4>0</vt:i4>
      </vt:variant>
      <vt:variant>
        <vt:i4>5</vt:i4>
      </vt:variant>
      <vt:variant>
        <vt:lpwstr>http://data.opi.mt.gov/bills/mca/7/22/7-22-2123.htm</vt:lpwstr>
      </vt:variant>
      <vt:variant>
        <vt:lpwstr/>
      </vt:variant>
      <vt:variant>
        <vt:i4>3145781</vt:i4>
      </vt:variant>
      <vt:variant>
        <vt:i4>6</vt:i4>
      </vt:variant>
      <vt:variant>
        <vt:i4>0</vt:i4>
      </vt:variant>
      <vt:variant>
        <vt:i4>5</vt:i4>
      </vt:variant>
      <vt:variant>
        <vt:lpwstr>http://data.opi.mt.gov/bills/mca/7/22/7-22-2123.htm</vt:lpwstr>
      </vt:variant>
      <vt:variant>
        <vt:lpwstr/>
      </vt:variant>
      <vt:variant>
        <vt:i4>3145781</vt:i4>
      </vt:variant>
      <vt:variant>
        <vt:i4>3</vt:i4>
      </vt:variant>
      <vt:variant>
        <vt:i4>0</vt:i4>
      </vt:variant>
      <vt:variant>
        <vt:i4>5</vt:i4>
      </vt:variant>
      <vt:variant>
        <vt:lpwstr>http://data.opi.mt.gov/bills/mca/7/22/7-22-2123.htm</vt:lpwstr>
      </vt:variant>
      <vt:variant>
        <vt:lpwstr/>
      </vt:variant>
      <vt:variant>
        <vt:i4>3145778</vt:i4>
      </vt:variant>
      <vt:variant>
        <vt:i4>0</vt:i4>
      </vt:variant>
      <vt:variant>
        <vt:i4>0</vt:i4>
      </vt:variant>
      <vt:variant>
        <vt:i4>5</vt:i4>
      </vt:variant>
      <vt:variant>
        <vt:lpwstr>http://data.opi.mt.gov/bills/mca/7/22/7-22-2124.htm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GALLATIN COUNTY NOXIOUS WEED</dc:title>
  <dc:creator>Preferred Customer</dc:creator>
  <cp:lastModifiedBy>Jill</cp:lastModifiedBy>
  <cp:revision>2</cp:revision>
  <cp:lastPrinted>2016-10-27T15:02:00Z</cp:lastPrinted>
  <dcterms:created xsi:type="dcterms:W3CDTF">2016-10-27T15:07:00Z</dcterms:created>
  <dcterms:modified xsi:type="dcterms:W3CDTF">2016-10-27T15:07:00Z</dcterms:modified>
</cp:coreProperties>
</file>